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555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97"/>
        <w:gridCol w:w="1699"/>
        <w:gridCol w:w="971"/>
        <w:gridCol w:w="971"/>
        <w:gridCol w:w="952"/>
        <w:gridCol w:w="94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5" w:colLast="7"/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一次性刀头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110um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角膜板层刀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法国MORIA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Evolution 3e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600um</w:t>
            </w: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一次性冲压刀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5"/>
                <w:tab w:val="center" w:pos="437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一次性人工前房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一次性负压管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WM4YzRkZGE1OTMzNDgyZjFhYTVmZTNmMGQ4ZDIifQ=="/>
  </w:docVars>
  <w:rsids>
    <w:rsidRoot w:val="00000000"/>
    <w:rsid w:val="01341E9A"/>
    <w:rsid w:val="353A1227"/>
    <w:rsid w:val="3D0F526C"/>
    <w:rsid w:val="442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2024-04-02T02:08:39Z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9AA910A54E554459A32F31529AB4B7BC_12</vt:lpwstr>
  </property>
</Properties>
</file>