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E3216">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CDD1B4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862731">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CDD1B4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862731">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2DF67F8">
      <w:pPr>
        <w:ind w:left="682" w:leftChars="-203" w:hanging="1108" w:hangingChars="154"/>
        <w:rPr>
          <w:sz w:val="72"/>
          <w:szCs w:val="72"/>
        </w:rPr>
      </w:pPr>
    </w:p>
    <w:p w14:paraId="3C64CCDD">
      <w:pPr>
        <w:adjustRightInd w:val="0"/>
        <w:snapToGrid w:val="0"/>
        <w:spacing w:line="300" w:lineRule="auto"/>
        <w:jc w:val="left"/>
        <w:rPr>
          <w:b/>
          <w:bCs/>
          <w:snapToGrid w:val="0"/>
          <w:kern w:val="0"/>
          <w:sz w:val="28"/>
          <w:szCs w:val="28"/>
        </w:rPr>
      </w:pPr>
    </w:p>
    <w:p w14:paraId="3CB29F88">
      <w:pPr>
        <w:adjustRightInd w:val="0"/>
        <w:snapToGrid w:val="0"/>
        <w:spacing w:line="300" w:lineRule="auto"/>
        <w:jc w:val="left"/>
        <w:rPr>
          <w:b/>
          <w:bCs/>
          <w:snapToGrid w:val="0"/>
          <w:kern w:val="0"/>
          <w:sz w:val="28"/>
          <w:szCs w:val="28"/>
        </w:rPr>
      </w:pPr>
    </w:p>
    <w:p w14:paraId="33E7868A">
      <w:pPr>
        <w:adjustRightInd w:val="0"/>
        <w:snapToGrid w:val="0"/>
        <w:spacing w:line="300" w:lineRule="auto"/>
        <w:jc w:val="left"/>
        <w:rPr>
          <w:b/>
          <w:bCs/>
          <w:snapToGrid w:val="0"/>
          <w:kern w:val="0"/>
          <w:sz w:val="28"/>
          <w:szCs w:val="28"/>
        </w:rPr>
      </w:pPr>
    </w:p>
    <w:p w14:paraId="45151B6B">
      <w:pPr>
        <w:adjustRightInd w:val="0"/>
        <w:snapToGrid w:val="0"/>
        <w:spacing w:line="300" w:lineRule="auto"/>
        <w:jc w:val="left"/>
        <w:rPr>
          <w:b/>
          <w:bCs/>
          <w:snapToGrid w:val="0"/>
          <w:kern w:val="0"/>
          <w:sz w:val="28"/>
          <w:szCs w:val="28"/>
        </w:rPr>
      </w:pPr>
    </w:p>
    <w:p w14:paraId="26EA7803">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深圳市眼科医院门禁系统建设（二期）项目（重新招标）</w:t>
      </w:r>
    </w:p>
    <w:p w14:paraId="5677B18D">
      <w:pPr>
        <w:adjustRightInd w:val="0"/>
        <w:snapToGrid w:val="0"/>
        <w:spacing w:line="300" w:lineRule="auto"/>
        <w:jc w:val="center"/>
        <w:rPr>
          <w:rFonts w:ascii="经典标宋简" w:eastAsia="经典标宋简"/>
          <w:b/>
          <w:snapToGrid w:val="0"/>
          <w:kern w:val="0"/>
          <w:sz w:val="44"/>
          <w:szCs w:val="44"/>
        </w:rPr>
      </w:pPr>
    </w:p>
    <w:p w14:paraId="599CE7B9">
      <w:pPr>
        <w:adjustRightInd w:val="0"/>
        <w:snapToGrid w:val="0"/>
        <w:spacing w:line="300" w:lineRule="auto"/>
        <w:jc w:val="center"/>
        <w:rPr>
          <w:rFonts w:ascii="经典标宋简" w:eastAsia="经典标宋简"/>
          <w:b/>
          <w:snapToGrid w:val="0"/>
          <w:kern w:val="0"/>
          <w:sz w:val="44"/>
          <w:szCs w:val="44"/>
        </w:rPr>
      </w:pPr>
    </w:p>
    <w:p w14:paraId="64C492C0">
      <w:pPr>
        <w:adjustRightInd w:val="0"/>
        <w:snapToGrid w:val="0"/>
        <w:spacing w:line="300" w:lineRule="auto"/>
        <w:jc w:val="center"/>
        <w:rPr>
          <w:rFonts w:ascii="经典标宋简" w:eastAsia="经典标宋简"/>
          <w:b/>
          <w:snapToGrid w:val="0"/>
          <w:kern w:val="0"/>
          <w:sz w:val="44"/>
          <w:szCs w:val="44"/>
        </w:rPr>
      </w:pPr>
    </w:p>
    <w:p w14:paraId="18E467E0">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14:paraId="7E964DD7">
      <w:pPr>
        <w:adjustRightInd w:val="0"/>
        <w:snapToGrid w:val="0"/>
        <w:spacing w:line="300" w:lineRule="auto"/>
        <w:jc w:val="center"/>
        <w:rPr>
          <w:rFonts w:ascii="经典等线简" w:eastAsia="经典等线简"/>
          <w:b/>
          <w:snapToGrid w:val="0"/>
          <w:kern w:val="0"/>
          <w:sz w:val="32"/>
        </w:rPr>
      </w:pPr>
    </w:p>
    <w:p w14:paraId="1DF3361D">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w:t>
      </w:r>
      <w:r>
        <w:rPr>
          <w:rFonts w:asciiTheme="minorEastAsia" w:hAnsiTheme="minorEastAsia" w:eastAsiaTheme="minorEastAsia"/>
          <w:b/>
          <w:snapToGrid w:val="0"/>
          <w:kern w:val="0"/>
          <w:sz w:val="32"/>
        </w:rPr>
        <w:t>SZZZ2021-QA0360</w:t>
      </w:r>
    </w:p>
    <w:p w14:paraId="13819D62">
      <w:pPr>
        <w:adjustRightInd w:val="0"/>
        <w:snapToGrid w:val="0"/>
        <w:spacing w:line="300" w:lineRule="auto"/>
        <w:jc w:val="center"/>
        <w:rPr>
          <w:rFonts w:ascii="经典等线简" w:eastAsia="经典等线简"/>
          <w:b/>
          <w:snapToGrid w:val="0"/>
          <w:kern w:val="0"/>
          <w:sz w:val="18"/>
          <w:szCs w:val="18"/>
        </w:rPr>
      </w:pPr>
    </w:p>
    <w:p w14:paraId="213D9724">
      <w:pPr>
        <w:adjustRightInd w:val="0"/>
        <w:snapToGrid w:val="0"/>
        <w:spacing w:line="300" w:lineRule="auto"/>
        <w:jc w:val="center"/>
        <w:rPr>
          <w:rFonts w:eastAsia="经典标宋简"/>
          <w:b/>
          <w:snapToGrid w:val="0"/>
          <w:kern w:val="0"/>
          <w:sz w:val="44"/>
        </w:rPr>
      </w:pPr>
    </w:p>
    <w:p w14:paraId="2A3A2EF0">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2DEE6866">
      <w:pPr>
        <w:pStyle w:val="29"/>
        <w:adjustRightInd w:val="0"/>
        <w:snapToGrid w:val="0"/>
        <w:spacing w:line="300" w:lineRule="auto"/>
        <w:jc w:val="center"/>
        <w:rPr>
          <w:rFonts w:ascii="Times New Roman" w:hAnsi="Times New Roman" w:eastAsia="经典等线简"/>
          <w:b/>
          <w:snapToGrid w:val="0"/>
          <w:sz w:val="30"/>
        </w:rPr>
      </w:pPr>
    </w:p>
    <w:p w14:paraId="4C04DC23"/>
    <w:p w14:paraId="0B97A1F3"/>
    <w:p w14:paraId="1B6B4530"/>
    <w:p w14:paraId="59348557">
      <w:pPr>
        <w:pStyle w:val="29"/>
        <w:adjustRightInd w:val="0"/>
        <w:snapToGrid w:val="0"/>
        <w:spacing w:line="300" w:lineRule="auto"/>
        <w:ind w:hanging="835"/>
        <w:jc w:val="center"/>
        <w:rPr>
          <w:b/>
          <w:kern w:val="0"/>
          <w:sz w:val="28"/>
          <w:szCs w:val="28"/>
        </w:rPr>
      </w:pPr>
      <w:r>
        <w:rPr>
          <w:rFonts w:hint="eastAsia"/>
          <w:b/>
          <w:snapToGrid w:val="0"/>
          <w:sz w:val="30"/>
        </w:rPr>
        <w:t>二〇二二年二月</w:t>
      </w:r>
      <w:r>
        <w:rPr>
          <w:b/>
          <w:kern w:val="0"/>
          <w:sz w:val="28"/>
          <w:szCs w:val="28"/>
        </w:rPr>
        <w:br w:type="page"/>
      </w:r>
    </w:p>
    <w:p w14:paraId="1A560AED">
      <w:pPr>
        <w:adjustRightInd w:val="0"/>
        <w:snapToGrid w:val="0"/>
        <w:spacing w:line="300" w:lineRule="auto"/>
        <w:jc w:val="left"/>
        <w:rPr>
          <w:b/>
          <w:kern w:val="0"/>
          <w:sz w:val="28"/>
          <w:szCs w:val="28"/>
        </w:rPr>
      </w:pPr>
    </w:p>
    <w:p w14:paraId="5164B810">
      <w:pPr>
        <w:jc w:val="center"/>
        <w:rPr>
          <w:rFonts w:asciiTheme="minorEastAsia" w:hAnsiTheme="minorEastAsia" w:eastAsiaTheme="minorEastAsia"/>
          <w:b/>
          <w:bCs/>
          <w:szCs w:val="21"/>
        </w:rPr>
      </w:pPr>
    </w:p>
    <w:p w14:paraId="339D4568">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9765159">
      <w:pPr>
        <w:spacing w:line="360" w:lineRule="auto"/>
        <w:ind w:firstLine="480" w:firstLineChars="200"/>
        <w:rPr>
          <w:rFonts w:ascii="宋体" w:hAnsi="宋体"/>
          <w:sz w:val="24"/>
        </w:rPr>
      </w:pPr>
    </w:p>
    <w:p w14:paraId="5F3E851F">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95A9F1A">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113D99CD">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59744EB5">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5E63F6AC">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19ACE297">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8E6CD66">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EB9C130">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09F4AC50">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0790BF0D">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49BC8289">
      <w:pPr>
        <w:spacing w:line="440" w:lineRule="exact"/>
        <w:ind w:firstLine="480" w:firstLineChars="200"/>
        <w:rPr>
          <w:rFonts w:ascii="仿宋" w:hAnsi="仿宋" w:eastAsia="仿宋"/>
          <w:sz w:val="24"/>
        </w:rPr>
      </w:pPr>
    </w:p>
    <w:p w14:paraId="1148E23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14:paraId="4E14777C">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CAB999B">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6C12B4A">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14:paraId="39406FCD">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CD0031E">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89C2AAF">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14:paraId="7CCA52AF">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14:paraId="050E0974">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14:paraId="1107D83C">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14:paraId="5BD67A78">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14:paraId="64EF4735">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14:paraId="2CBFCC2D">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14:paraId="6835C1B1">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14:paraId="26F65690">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14:paraId="0C690FCD">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69DCF6D8">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7E32D48">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65F7D7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0F9D4F48">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E84A1D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2B5D2A1F">
      <w:pPr>
        <w:spacing w:line="440" w:lineRule="exact"/>
        <w:ind w:firstLine="426" w:firstLineChars="177"/>
        <w:rPr>
          <w:rFonts w:ascii="仿宋_GB2312" w:eastAsia="仿宋_GB2312" w:hAnsiTheme="minorEastAsia"/>
          <w:b/>
          <w:color w:val="FF0000"/>
          <w:sz w:val="24"/>
        </w:rPr>
      </w:pPr>
    </w:p>
    <w:p w14:paraId="1CD4F45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14:paraId="08CF8EB1">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59971B46">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14:paraId="3F3D9032">
          <w:pPr>
            <w:rPr>
              <w:lang w:val="zh-CN"/>
            </w:rPr>
          </w:pPr>
        </w:p>
        <w:p w14:paraId="4180D8DD">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"_Toc73610135"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_Toc73610135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D32A578">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"_Toc73610136"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_Toc73610136 \h </w:instrText>
          </w:r>
          <w:r>
            <w:rPr>
              <w:rFonts w:hint="eastAsia" w:ascii="仿宋_GB2312" w:eastAsia="仿宋_GB2312"/>
              <w:sz w:val="24"/>
            </w:rPr>
            <w:fldChar w:fldCharType="separate"/>
          </w:r>
          <w:r>
            <w:rPr>
              <w:rFonts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470779E6">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"_Toc73610140"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_Toc73610140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EDF396F">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"_Toc73610141"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_Toc73610141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378D2FA">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"_Toc73610142"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_Toc73610142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30F848E5">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"_Toc73610143"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_Toc73610143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9B39D96">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"_Toc73610144"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_Toc73610144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39F2727">
          <w:pPr>
            <w:pStyle w:val="26"/>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"_Toc73610145"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_Toc73610145 \h </w:instrText>
          </w:r>
          <w:r>
            <w:rPr>
              <w:rFonts w:hint="eastAsia" w:ascii="仿宋_GB2312" w:eastAsia="仿宋_GB2312"/>
              <w:sz w:val="24"/>
            </w:rPr>
            <w:fldChar w:fldCharType="separate"/>
          </w:r>
          <w:r>
            <w:rPr>
              <w:rFonts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B5FCE76">
          <w:pPr>
            <w:pStyle w:val="26"/>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"_Toc73610146" </w:instrText>
          </w:r>
          <w:r>
            <w:fldChar w:fldCharType="separate"/>
          </w:r>
          <w:r>
            <w:rPr>
              <w:rStyle w:val="58"/>
              <w:rFonts w:hint="eastAsia" w:ascii="仿宋_GB2312" w:eastAsia="仿宋_GB2312" w:hAnsiTheme="minorEastAsia"/>
              <w:sz w:val="24"/>
            </w:rPr>
            <w:t>2、政府采购优惠政策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_Toc73610146 \h </w:instrText>
          </w:r>
          <w:r>
            <w:rPr>
              <w:rFonts w:hint="eastAsia" w:ascii="仿宋_GB2312" w:eastAsia="仿宋_GB2312"/>
              <w:sz w:val="24"/>
            </w:rPr>
            <w:fldChar w:fldCharType="separate"/>
          </w:r>
          <w:r>
            <w:rPr>
              <w:rFonts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37A536A">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"_Toc73610147"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_Toc73610147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49D3FEA">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"_Toc73610148"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_Toc73610148 \h </w:instrText>
          </w:r>
          <w:r>
            <w:rPr>
              <w:rFonts w:hint="eastAsia" w:ascii="仿宋_GB2312" w:eastAsia="仿宋_GB2312"/>
              <w:sz w:val="24"/>
            </w:rPr>
            <w:fldChar w:fldCharType="separate"/>
          </w:r>
          <w:r>
            <w:rPr>
              <w:rFonts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0BABCA0">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"_Toc73610149"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_Toc73610149 \h </w:instrText>
          </w:r>
          <w:r>
            <w:rPr>
              <w:rFonts w:hint="eastAsia" w:ascii="仿宋_GB2312" w:eastAsia="仿宋_GB2312"/>
              <w:sz w:val="24"/>
            </w:rPr>
            <w:fldChar w:fldCharType="separate"/>
          </w:r>
          <w:r>
            <w:rPr>
              <w:rFonts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AFF7025">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"_Toc73610150"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_Toc73610150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3CDE8552">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"_Toc73610151"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_Toc73610151 \h </w:instrText>
          </w:r>
          <w:r>
            <w:rPr>
              <w:rFonts w:hint="eastAsia" w:ascii="仿宋_GB2312" w:eastAsia="仿宋_GB2312"/>
              <w:sz w:val="24"/>
            </w:rPr>
            <w:fldChar w:fldCharType="separate"/>
          </w:r>
          <w:r>
            <w:rPr>
              <w:rFonts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71D34280">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"_Toc73610152"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_Toc73610152 \h </w:instrText>
          </w:r>
          <w:r>
            <w:rPr>
              <w:rFonts w:hint="eastAsia" w:ascii="仿宋_GB2312" w:eastAsia="仿宋_GB2312"/>
              <w:sz w:val="24"/>
            </w:rPr>
            <w:fldChar w:fldCharType="separate"/>
          </w:r>
          <w:r>
            <w:rPr>
              <w:rFonts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AD96887">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"_Toc73610153"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_Toc73610153 \h </w:instrText>
          </w:r>
          <w:r>
            <w:rPr>
              <w:rFonts w:hint="eastAsia" w:ascii="仿宋_GB2312" w:eastAsia="仿宋_GB2312"/>
              <w:sz w:val="24"/>
            </w:rPr>
            <w:fldChar w:fldCharType="separate"/>
          </w:r>
          <w:r>
            <w:rPr>
              <w:rFonts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644B592">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"_Toc73610154"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_Toc73610154 \h </w:instrText>
          </w:r>
          <w:r>
            <w:rPr>
              <w:rFonts w:hint="eastAsia" w:ascii="仿宋_GB2312" w:eastAsia="仿宋_GB2312"/>
              <w:sz w:val="24"/>
            </w:rPr>
            <w:fldChar w:fldCharType="separate"/>
          </w:r>
          <w:r>
            <w:rPr>
              <w:rFonts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77D318D1">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"_Toc73610155"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_Toc73610155 \h </w:instrText>
          </w:r>
          <w:r>
            <w:rPr>
              <w:rFonts w:hint="eastAsia" w:ascii="仿宋_GB2312" w:eastAsia="仿宋_GB2312"/>
              <w:sz w:val="24"/>
            </w:rPr>
            <w:fldChar w:fldCharType="separate"/>
          </w:r>
          <w:r>
            <w:rPr>
              <w:rFonts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4B18B95">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"_Toc73610156"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_Toc73610156 \h </w:instrText>
          </w:r>
          <w:r>
            <w:rPr>
              <w:rFonts w:hint="eastAsia" w:ascii="仿宋_GB2312" w:eastAsia="仿宋_GB2312"/>
              <w:sz w:val="24"/>
            </w:rPr>
            <w:fldChar w:fldCharType="separate"/>
          </w:r>
          <w:r>
            <w:rPr>
              <w:rFonts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3CA4665">
          <w:pPr>
            <w:pStyle w:val="42"/>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"_Toc73610157"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_Toc73610157 \h </w:instrText>
          </w:r>
          <w:r>
            <w:rPr>
              <w:rFonts w:hint="eastAsia" w:ascii="仿宋_GB2312" w:eastAsia="仿宋_GB2312"/>
              <w:sz w:val="24"/>
            </w:rPr>
            <w:fldChar w:fldCharType="separate"/>
          </w:r>
          <w:r>
            <w:rPr>
              <w:rFonts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6C391228">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"_Toc73610160"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_Toc73610160 \h </w:instrText>
          </w:r>
          <w:r>
            <w:rPr>
              <w:rFonts w:hint="eastAsia" w:ascii="仿宋_GB2312" w:eastAsia="仿宋_GB2312"/>
              <w:sz w:val="24"/>
            </w:rPr>
            <w:fldChar w:fldCharType="separate"/>
          </w:r>
          <w:r>
            <w:rPr>
              <w:rFonts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72CC125">
          <w:pPr>
            <w:pStyle w:val="35"/>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"_Toc73610161"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_Toc73610161 \h </w:instrText>
          </w:r>
          <w:r>
            <w:rPr>
              <w:rFonts w:hint="eastAsia" w:ascii="仿宋_GB2312" w:eastAsia="仿宋_GB2312"/>
              <w:sz w:val="24"/>
            </w:rPr>
            <w:fldChar w:fldCharType="separate"/>
          </w:r>
          <w:r>
            <w:rPr>
              <w:rFonts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1124E612">
          <w:pPr>
            <w:pStyle w:val="42"/>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"_Toc73610162"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_Toc73610162 \h </w:instrText>
          </w:r>
          <w:r>
            <w:rPr>
              <w:rFonts w:hint="eastAsia" w:ascii="仿宋_GB2312" w:eastAsia="仿宋_GB2312"/>
              <w:sz w:val="24"/>
            </w:rPr>
            <w:fldChar w:fldCharType="separate"/>
          </w:r>
          <w:r>
            <w:rPr>
              <w:rFonts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6F49ADCC">
          <w:pPr>
            <w:pStyle w:val="42"/>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"_Toc73610163"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_Toc73610163 \h </w:instrText>
          </w:r>
          <w:r>
            <w:rPr>
              <w:rFonts w:hint="eastAsia" w:ascii="仿宋_GB2312" w:eastAsia="仿宋_GB2312"/>
              <w:sz w:val="24"/>
            </w:rPr>
            <w:fldChar w:fldCharType="separate"/>
          </w:r>
          <w:r>
            <w:rPr>
              <w:rFonts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521606E5">
          <w:pPr>
            <w:pStyle w:val="42"/>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"_Toc73610164" </w:instrText>
          </w:r>
          <w:r>
            <w:fldChar w:fldCharType="separate"/>
          </w:r>
          <w:r>
            <w:rPr>
              <w:rStyle w:val="58"/>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_Toc73610164 \h </w:instrText>
          </w:r>
          <w:r>
            <w:rPr>
              <w:rFonts w:hint="eastAsia" w:ascii="仿宋_GB2312" w:eastAsia="仿宋_GB2312"/>
              <w:sz w:val="24"/>
            </w:rPr>
            <w:fldChar w:fldCharType="separate"/>
          </w:r>
          <w:r>
            <w:rPr>
              <w:rFonts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2EE6DFBD">
          <w:pPr>
            <w:pStyle w:val="42"/>
            <w:tabs>
              <w:tab w:val="right" w:leader="dot" w:pos="9628"/>
            </w:tabs>
            <w:spacing w:line="380" w:lineRule="exact"/>
            <w:rPr>
              <w:rFonts w:asciiTheme="minorHAnsi" w:hAnsiTheme="minorHAnsi" w:eastAsiaTheme="minorEastAsia" w:cstheme="minorBidi"/>
              <w:iCs/>
              <w:szCs w:val="22"/>
            </w:rPr>
          </w:pPr>
          <w:r>
            <w:fldChar w:fldCharType="begin"/>
          </w:r>
          <w:r>
            <w:instrText xml:space="preserve"> HYPERLINK \l "_Toc73610165"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_Toc73610165 \h </w:instrText>
          </w:r>
          <w:r>
            <w:rPr>
              <w:rFonts w:hint="eastAsia" w:ascii="仿宋_GB2312" w:eastAsia="仿宋_GB2312"/>
              <w:sz w:val="24"/>
            </w:rPr>
            <w:fldChar w:fldCharType="separate"/>
          </w:r>
          <w:r>
            <w:rPr>
              <w:rFonts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2D855CC1">
          <w:r>
            <w:fldChar w:fldCharType="end"/>
          </w:r>
        </w:p>
      </w:sdtContent>
    </w:sdt>
    <w:p w14:paraId="6D71C63C">
      <w:pPr>
        <w:widowControl/>
        <w:jc w:val="left"/>
      </w:pPr>
      <w:r>
        <w:br w:type="page"/>
      </w:r>
    </w:p>
    <w:p w14:paraId="6C06917E">
      <w:pPr>
        <w:pStyle w:val="3"/>
      </w:pPr>
      <w:bookmarkStart w:id="0" w:name="_Toc73610135"/>
      <w:r>
        <w:rPr>
          <w:rFonts w:hint="eastAsia"/>
        </w:rPr>
        <w:t>第一章  投标邀请</w:t>
      </w:r>
      <w:bookmarkEnd w:id="0"/>
    </w:p>
    <w:p w14:paraId="5BD27CA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573CCC7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深圳市眼科医院门禁系统建设（二期）项目（重新招标）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2022年2月22日9点30分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ED5605B">
      <w:pPr>
        <w:adjustRightInd w:val="0"/>
        <w:snapToGrid w:val="0"/>
        <w:spacing w:line="360" w:lineRule="auto"/>
        <w:ind w:firstLine="420" w:firstLineChars="200"/>
        <w:jc w:val="left"/>
        <w:rPr>
          <w:rFonts w:ascii="宋体" w:hAnsi="宋体" w:cs="Arial Unicode MS"/>
          <w:snapToGrid w:val="0"/>
          <w:kern w:val="0"/>
          <w:szCs w:val="21"/>
        </w:rPr>
      </w:pPr>
    </w:p>
    <w:p w14:paraId="68DE1A3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F60A365">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SZZZ2021-QA0360</w:t>
      </w:r>
    </w:p>
    <w:p w14:paraId="35F5653F">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2、项目名称：深圳市眼科医院门禁系统建设（二期）项目（重新招标）</w:t>
      </w:r>
    </w:p>
    <w:p w14:paraId="54DFC00E">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753C05E">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48.929 </w:t>
      </w:r>
      <w:r>
        <w:rPr>
          <w:rFonts w:hint="eastAsia" w:ascii="宋体" w:hAnsi="宋体" w:eastAsia="宋体"/>
          <w:snapToGrid w:val="0"/>
          <w:color w:val="auto"/>
          <w:sz w:val="21"/>
          <w:szCs w:val="21"/>
        </w:rPr>
        <w:t>万元</w:t>
      </w:r>
    </w:p>
    <w:p w14:paraId="642A0274">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48.929 </w:t>
      </w:r>
      <w:r>
        <w:rPr>
          <w:rFonts w:hint="eastAsia" w:ascii="宋体" w:hAnsi="宋体" w:eastAsia="宋体"/>
          <w:snapToGrid w:val="0"/>
          <w:color w:val="auto"/>
          <w:sz w:val="21"/>
          <w:szCs w:val="21"/>
        </w:rPr>
        <w:t>万元</w:t>
      </w:r>
    </w:p>
    <w:p w14:paraId="5A582F0E">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708"/>
        <w:gridCol w:w="3120"/>
        <w:gridCol w:w="779"/>
        <w:gridCol w:w="779"/>
        <w:gridCol w:w="3261"/>
        <w:gridCol w:w="1134"/>
      </w:tblGrid>
      <w:tr w14:paraId="640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747DC967">
            <w:pPr>
              <w:pStyle w:val="46"/>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14:paraId="1864F7E9">
            <w:pPr>
              <w:pStyle w:val="46"/>
              <w:spacing w:line="360" w:lineRule="auto"/>
              <w:jc w:val="center"/>
              <w:rPr>
                <w:sz w:val="21"/>
              </w:rPr>
            </w:pPr>
            <w:r>
              <w:rPr>
                <w:sz w:val="21"/>
              </w:rPr>
              <w:t>标的名称</w:t>
            </w:r>
          </w:p>
        </w:tc>
        <w:tc>
          <w:tcPr>
            <w:tcW w:w="779" w:type="dxa"/>
            <w:shd w:val="clear" w:color="auto" w:fill="ABCDEF"/>
            <w:vAlign w:val="center"/>
          </w:tcPr>
          <w:p w14:paraId="36D8424E">
            <w:pPr>
              <w:pStyle w:val="46"/>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3E395137">
            <w:pPr>
              <w:pStyle w:val="46"/>
              <w:spacing w:before="0" w:beforeAutospacing="0" w:after="0" w:afterAutospacing="0" w:line="360" w:lineRule="auto"/>
              <w:jc w:val="center"/>
              <w:rPr>
                <w:sz w:val="21"/>
              </w:rPr>
            </w:pPr>
            <w:r>
              <w:rPr>
                <w:sz w:val="21"/>
              </w:rPr>
              <w:t>单位</w:t>
            </w:r>
          </w:p>
        </w:tc>
        <w:tc>
          <w:tcPr>
            <w:tcW w:w="3261" w:type="dxa"/>
            <w:shd w:val="clear" w:color="auto" w:fill="ABCDEF"/>
            <w:vAlign w:val="center"/>
          </w:tcPr>
          <w:p w14:paraId="45B9C7B3">
            <w:pPr>
              <w:pStyle w:val="46"/>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2098A1C8">
            <w:pPr>
              <w:pStyle w:val="46"/>
              <w:spacing w:before="0" w:beforeAutospacing="0" w:after="0" w:afterAutospacing="0" w:line="360" w:lineRule="auto"/>
              <w:jc w:val="center"/>
              <w:rPr>
                <w:sz w:val="21"/>
              </w:rPr>
            </w:pPr>
            <w:r>
              <w:rPr>
                <w:sz w:val="21"/>
              </w:rPr>
              <w:t>备注</w:t>
            </w:r>
          </w:p>
        </w:tc>
      </w:tr>
      <w:tr w14:paraId="4404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5026968A">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120" w:type="dxa"/>
            <w:shd w:val="clear" w:color="auto" w:fill="auto"/>
            <w:vAlign w:val="center"/>
          </w:tcPr>
          <w:p w14:paraId="001AE8DE">
            <w:pPr>
              <w:pStyle w:val="46"/>
              <w:spacing w:line="360" w:lineRule="auto"/>
              <w:jc w:val="center"/>
              <w:rPr>
                <w:rFonts w:asciiTheme="minorEastAsia" w:hAnsiTheme="minorEastAsia" w:eastAsiaTheme="minorEastAsia"/>
                <w:sz w:val="21"/>
                <w:szCs w:val="21"/>
              </w:rPr>
            </w:pPr>
            <w:r>
              <w:rPr>
                <w:rFonts w:hint="eastAsia" w:ascii="宋体" w:hAnsi="宋体" w:cs="宋体"/>
                <w:sz w:val="21"/>
                <w:szCs w:val="21"/>
              </w:rPr>
              <w:t>深圳市眼科医院门禁系统建设（二期）项目（重新招标）</w:t>
            </w:r>
          </w:p>
        </w:tc>
        <w:tc>
          <w:tcPr>
            <w:tcW w:w="779" w:type="dxa"/>
            <w:shd w:val="clear" w:color="auto" w:fill="auto"/>
            <w:vAlign w:val="center"/>
          </w:tcPr>
          <w:p w14:paraId="72D44F1A">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779" w:type="dxa"/>
            <w:shd w:val="clear" w:color="auto" w:fill="auto"/>
            <w:vAlign w:val="center"/>
          </w:tcPr>
          <w:p w14:paraId="22BAF1C5">
            <w:pPr>
              <w:widowControl/>
              <w:spacing w:line="360" w:lineRule="auto"/>
              <w:jc w:val="center"/>
              <w:rPr>
                <w:rFonts w:ascii="宋体" w:hAnsi="宋体" w:cs="宋体"/>
                <w:kern w:val="0"/>
                <w:szCs w:val="21"/>
              </w:rPr>
            </w:pPr>
            <w:r>
              <w:rPr>
                <w:rFonts w:hint="eastAsia" w:ascii="宋体" w:hAnsi="宋体" w:cs="宋体"/>
                <w:szCs w:val="21"/>
              </w:rPr>
              <w:t>批</w:t>
            </w:r>
          </w:p>
        </w:tc>
        <w:tc>
          <w:tcPr>
            <w:tcW w:w="3261" w:type="dxa"/>
            <w:shd w:val="clear" w:color="auto" w:fill="auto"/>
            <w:vAlign w:val="center"/>
          </w:tcPr>
          <w:p w14:paraId="13602CFD">
            <w:pPr>
              <w:pStyle w:val="46"/>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71086BCB">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70D5A61C">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w:t>
      </w:r>
      <w:r>
        <w:rPr>
          <w:rFonts w:hint="eastAsia" w:ascii="宋体" w:hAnsi="宋体" w:eastAsia="宋体"/>
          <w:bCs/>
          <w:snapToGrid w:val="0"/>
          <w:color w:val="auto"/>
          <w:sz w:val="21"/>
          <w:szCs w:val="21"/>
        </w:rPr>
        <w:t>自签订合同之日起30天（日历日）内交货。</w:t>
      </w:r>
    </w:p>
    <w:p w14:paraId="2DFD535A">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3DA9BDDC">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B9576C6">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ABE8017">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1DC748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083187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4DDD248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14:paraId="2799F8CB">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71FE01B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14:paraId="6508CFC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AAA133F">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t>
      </w:r>
      <w:r>
        <w:rPr>
          <w:rFonts w:hint="eastAsia" w:asciiTheme="minorEastAsia" w:hAnsiTheme="minorEastAsia" w:eastAsiaTheme="minorEastAsia"/>
          <w:snapToGrid w:val="0"/>
          <w:color w:val="auto"/>
          <w:sz w:val="21"/>
          <w:lang w:eastAsia="zh-CN"/>
        </w:rPr>
        <w:t>网</w:t>
      </w:r>
      <w:r>
        <w:rPr>
          <w:rFonts w:hint="eastAsia" w:asciiTheme="minorEastAsia" w:hAnsiTheme="minorEastAsia" w:eastAsiaTheme="minorEastAsia"/>
          <w:snapToGrid w:val="0"/>
          <w:color w:val="auto"/>
          <w:sz w:val="21"/>
        </w:rPr>
        <w:t>”（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14:paraId="57B958A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14:paraId="380A714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（7）本项目不接受进口产品投标（进口产品是指通过中国海关报关验放进入中国境内且产自关境外的产品，相关内容以“财库【2007】119号文”和“财办库【2008】248号文”的相关规定为准）。</w:t>
      </w:r>
    </w:p>
    <w:p w14:paraId="5477DC79">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46B984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F8CADBA">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2022年2月11日至2022年2月18日，每天上午9：00至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E52042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5B4C79D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14:paraId="3922743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12B2B4C">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3EB719F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14:paraId="0784690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5EC542A">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471FAF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BE3C88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14:paraId="0ADECE38">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EBB97A1">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9688ABA">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2022年2月22日9点30分（北京时间）</w:t>
      </w:r>
    </w:p>
    <w:p w14:paraId="53F8B76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86049E3">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DA479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4011C22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CAB08BB">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40E7F7B">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34A7554">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14:paraId="122F517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14:paraId="68399CA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14:paraId="5ECEBFC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67F98546">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1ABF6556">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37D924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23AEE407">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63C97BA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42EC45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F1882DD">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名称：深圳市眼科医院</w:t>
      </w:r>
    </w:p>
    <w:p w14:paraId="453A7C4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地址：深圳市福田区泽田路18号</w:t>
      </w:r>
    </w:p>
    <w:p w14:paraId="262744D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联系方式：苏小姐，0755-</w:t>
      </w:r>
      <w:r>
        <w:rPr>
          <w:rFonts w:ascii="宋体" w:hAnsi="宋体" w:eastAsia="宋体"/>
          <w:snapToGrid w:val="0"/>
          <w:color w:val="auto"/>
          <w:sz w:val="21"/>
          <w:szCs w:val="21"/>
        </w:rPr>
        <w:t>23959569</w:t>
      </w:r>
    </w:p>
    <w:p w14:paraId="661C886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14:paraId="244042DB">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0D6A72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8D25F8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联系方式：林先生，0755-83026699</w:t>
      </w:r>
    </w:p>
    <w:p w14:paraId="00B9D2C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120B31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项目联系人：林先生</w:t>
      </w:r>
    </w:p>
    <w:p w14:paraId="446A040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14:paraId="0BDD80A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26FB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5077E5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rPr>
        <w:t>2022年2月11日</w:t>
      </w:r>
    </w:p>
    <w:p w14:paraId="2E7828A3">
      <w:pPr>
        <w:pStyle w:val="3"/>
        <w:spacing w:line="240" w:lineRule="auto"/>
        <w:rPr>
          <w:sz w:val="21"/>
          <w:szCs w:val="21"/>
        </w:rPr>
      </w:pPr>
    </w:p>
    <w:p w14:paraId="426024E7">
      <w:pPr>
        <w:pStyle w:val="3"/>
      </w:pPr>
      <w:bookmarkStart w:id="1" w:name="_Toc73610136"/>
      <w:r>
        <w:rPr>
          <w:rFonts w:hint="eastAsia"/>
        </w:rPr>
        <w:t>第二章  项目需求</w:t>
      </w:r>
      <w:bookmarkEnd w:id="1"/>
    </w:p>
    <w:p w14:paraId="6DEEFBD1">
      <w:pPr>
        <w:spacing w:afterLines="50" w:line="360" w:lineRule="auto"/>
        <w:ind w:left="2"/>
        <w:jc w:val="center"/>
        <w:rPr>
          <w:rFonts w:ascii="宋体" w:hAnsi="宋体"/>
          <w:b/>
          <w:sz w:val="24"/>
        </w:rPr>
      </w:pPr>
      <w:r>
        <w:rPr>
          <w:rFonts w:hint="eastAsia" w:ascii="宋体" w:hAnsi="宋体"/>
          <w:b/>
          <w:sz w:val="24"/>
        </w:rPr>
        <w:t>特别说明</w:t>
      </w:r>
    </w:p>
    <w:p w14:paraId="41451EC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1、本章项目需求中所出现的工艺、材料、设备或参照的品牌仅为方便描述而没有限制性，投标人可以在其提供的文件资料中选用替代标准，但这些替代标准要优于或相当于技术规格中要求的标准。</w:t>
      </w:r>
    </w:p>
    <w:p w14:paraId="5700F7F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D36528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14:paraId="0CF060D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14:paraId="74126C8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3B7AE8E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7CCC72C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6、加注★的条款为不可偏离条款，任一项未响应或不满足要求的，将导致投标无效。</w:t>
      </w:r>
    </w:p>
    <w:p w14:paraId="0464C9B0">
      <w:pPr>
        <w:spacing w:line="360" w:lineRule="auto"/>
        <w:ind w:left="510"/>
        <w:rPr>
          <w:rFonts w:eastAsia="黑体"/>
          <w:bCs/>
          <w:snapToGrid w:val="0"/>
          <w:kern w:val="0"/>
          <w:sz w:val="24"/>
        </w:rPr>
      </w:pPr>
    </w:p>
    <w:p w14:paraId="119CDAA3">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17D30FDC">
      <w:pPr>
        <w:rPr>
          <w:rFonts w:ascii="宋体" w:hAnsi="宋体"/>
          <w:b/>
          <w:szCs w:val="21"/>
        </w:rPr>
      </w:pPr>
      <w:r>
        <w:rPr>
          <w:rFonts w:hint="eastAsia" w:ascii="宋体" w:hAnsi="宋体"/>
          <w:b/>
          <w:szCs w:val="21"/>
        </w:rPr>
        <w:t>（一）项目基本概况</w:t>
      </w:r>
    </w:p>
    <w:p w14:paraId="032A7F60">
      <w:pPr>
        <w:pStyle w:val="19"/>
        <w:spacing w:line="360" w:lineRule="auto"/>
        <w:ind w:firstLine="420" w:firstLineChars="200"/>
        <w:rPr>
          <w:rFonts w:ascii="宋体" w:hAnsi="宋体"/>
          <w:bCs/>
          <w:snapToGrid w:val="0"/>
          <w:kern w:val="0"/>
          <w:szCs w:val="21"/>
        </w:rPr>
      </w:pPr>
      <w:r>
        <w:rPr>
          <w:rFonts w:hint="eastAsia" w:hAnsi="宋体"/>
          <w:bCs/>
        </w:rPr>
        <w:t>鉴于</w:t>
      </w:r>
      <w:r>
        <w:rPr>
          <w:rFonts w:hint="eastAsia"/>
        </w:rPr>
        <w:t>坚持不懈</w:t>
      </w:r>
      <w:r>
        <w:rPr>
          <w:rFonts w:hint="eastAsia" w:hAnsi="宋体"/>
          <w:bCs/>
        </w:rPr>
        <w:t>的</w:t>
      </w:r>
      <w:r>
        <w:rPr>
          <w:rFonts w:hint="eastAsia" w:ascii="宋体" w:hAnsi="宋体"/>
          <w:bCs/>
          <w:snapToGrid w:val="0"/>
          <w:kern w:val="0"/>
          <w:szCs w:val="21"/>
        </w:rPr>
        <w:t>防疫工作和日常工作要求，需要解决无相关权限人员在医院内流动的管理问题。在目前现有门禁解决方案的基础上增加身份识别终端，实现进出身份识别确认，限制人员随意流动；实现人员身份信息自助采集、工作卡自助制作及实现基于人员管理系统的多场景应用系统定制开发（例如：核酸检测、会议签到、考勤等功能的软件开发）。</w:t>
      </w:r>
    </w:p>
    <w:p w14:paraId="74C8C739">
      <w:pPr>
        <w:spacing w:line="360" w:lineRule="auto"/>
        <w:ind w:left="420"/>
        <w:rPr>
          <w:rFonts w:asciiTheme="minorEastAsia" w:hAnsiTheme="minorEastAsia" w:eastAsiaTheme="minorEastAsia"/>
        </w:rPr>
      </w:pPr>
      <w:r>
        <w:rPr>
          <w:rFonts w:hint="eastAsia" w:asciiTheme="minorEastAsia" w:hAnsiTheme="minorEastAsia" w:eastAsiaTheme="minorEastAsia"/>
        </w:rPr>
        <w:t>1、建筑情况</w:t>
      </w:r>
    </w:p>
    <w:p w14:paraId="654BF56F">
      <w:pPr>
        <w:spacing w:line="360" w:lineRule="auto"/>
        <w:ind w:left="420"/>
        <w:rPr>
          <w:rFonts w:cs="仿宋" w:asciiTheme="minorEastAsia" w:hAnsiTheme="minorEastAsia" w:eastAsiaTheme="minorEastAsia"/>
          <w:szCs w:val="21"/>
        </w:rPr>
      </w:pPr>
      <w:r>
        <w:rPr>
          <w:rFonts w:hint="eastAsia" w:asciiTheme="minorEastAsia" w:hAnsiTheme="minorEastAsia" w:eastAsiaTheme="minorEastAsia"/>
        </w:rPr>
        <w:t>深圳市眼科医院</w:t>
      </w:r>
      <w:r>
        <w:rPr>
          <w:rFonts w:hint="eastAsia" w:cs="仿宋" w:asciiTheme="minorEastAsia" w:hAnsiTheme="minorEastAsia" w:eastAsiaTheme="minorEastAsia"/>
          <w:szCs w:val="21"/>
        </w:rPr>
        <w:t>四楼以上东、西两主要消防通道，共涉及15个门（不含四楼东消防通道）。</w:t>
      </w:r>
    </w:p>
    <w:p w14:paraId="7BC49CD5">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　</w:t>
      </w:r>
      <w:r>
        <w:rPr>
          <w:rFonts w:hint="eastAsia" w:cs="仿宋" w:asciiTheme="minorEastAsia" w:hAnsiTheme="minorEastAsia" w:eastAsiaTheme="minorEastAsia"/>
        </w:rPr>
        <w:tab/>
      </w:r>
      <w:r>
        <w:rPr>
          <w:rFonts w:hint="eastAsia" w:cs="仿宋" w:asciiTheme="minorEastAsia" w:hAnsiTheme="minorEastAsia" w:eastAsiaTheme="minorEastAsia"/>
        </w:rPr>
        <w:t>4-1</w:t>
      </w:r>
      <w:r>
        <w:rPr>
          <w:rFonts w:hint="eastAsia" w:cs="仿宋" w:asciiTheme="minorEastAsia" w:hAnsiTheme="minorEastAsia" w:eastAsiaTheme="minorEastAsia"/>
        </w:rPr>
        <w:tab/>
      </w:r>
      <w:r>
        <w:rPr>
          <w:rFonts w:hint="eastAsia" w:cs="仿宋" w:asciiTheme="minorEastAsia" w:hAnsiTheme="minorEastAsia" w:eastAsiaTheme="minorEastAsia"/>
        </w:rPr>
        <w:t>四楼1号消防通道（采购办公室对面）</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7DBF0B60">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2　</w:t>
      </w:r>
      <w:r>
        <w:rPr>
          <w:rFonts w:hint="eastAsia" w:cs="仿宋" w:asciiTheme="minorEastAsia" w:hAnsiTheme="minorEastAsia" w:eastAsiaTheme="minorEastAsia"/>
        </w:rPr>
        <w:tab/>
      </w:r>
      <w:r>
        <w:rPr>
          <w:rFonts w:hint="eastAsia" w:cs="仿宋" w:asciiTheme="minorEastAsia" w:hAnsiTheme="minorEastAsia" w:eastAsiaTheme="minorEastAsia"/>
        </w:rPr>
        <w:t>5-1</w:t>
      </w:r>
      <w:r>
        <w:rPr>
          <w:rFonts w:hint="eastAsia" w:cs="仿宋" w:asciiTheme="minorEastAsia" w:hAnsiTheme="minorEastAsia" w:eastAsiaTheme="minorEastAsia"/>
        </w:rPr>
        <w:tab/>
      </w:r>
      <w:r>
        <w:rPr>
          <w:rFonts w:hint="eastAsia" w:cs="仿宋" w:asciiTheme="minorEastAsia" w:hAnsiTheme="minorEastAsia" w:eastAsiaTheme="minorEastAsia"/>
        </w:rPr>
        <w:t>五楼1号消防梯（小圆桌旁）</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2C085D66">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3　</w:t>
      </w:r>
      <w:r>
        <w:rPr>
          <w:rFonts w:hint="eastAsia" w:cs="仿宋" w:asciiTheme="minorEastAsia" w:hAnsiTheme="minorEastAsia" w:eastAsiaTheme="minorEastAsia"/>
        </w:rPr>
        <w:tab/>
      </w:r>
      <w:r>
        <w:rPr>
          <w:rFonts w:hint="eastAsia" w:cs="仿宋" w:asciiTheme="minorEastAsia" w:hAnsiTheme="minorEastAsia" w:eastAsiaTheme="minorEastAsia"/>
        </w:rPr>
        <w:t>5-2</w:t>
      </w:r>
      <w:r>
        <w:rPr>
          <w:rFonts w:hint="eastAsia" w:cs="仿宋" w:asciiTheme="minorEastAsia" w:hAnsiTheme="minorEastAsia" w:eastAsiaTheme="minorEastAsia"/>
        </w:rPr>
        <w:tab/>
      </w:r>
      <w:r>
        <w:rPr>
          <w:rFonts w:hint="eastAsia" w:cs="仿宋" w:asciiTheme="minorEastAsia" w:hAnsiTheme="minorEastAsia" w:eastAsiaTheme="minorEastAsia"/>
        </w:rPr>
        <w:t>五楼2号消防梯（500室旁/1号电梯旁）</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5C7FEDC5">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4　</w:t>
      </w:r>
      <w:r>
        <w:rPr>
          <w:rFonts w:hint="eastAsia" w:cs="仿宋" w:asciiTheme="minorEastAsia" w:hAnsiTheme="minorEastAsia" w:eastAsiaTheme="minorEastAsia"/>
        </w:rPr>
        <w:tab/>
      </w:r>
      <w:r>
        <w:rPr>
          <w:rFonts w:hint="eastAsia" w:cs="仿宋" w:asciiTheme="minorEastAsia" w:hAnsiTheme="minorEastAsia" w:eastAsiaTheme="minorEastAsia"/>
        </w:rPr>
        <w:t>6-1</w:t>
      </w:r>
      <w:r>
        <w:rPr>
          <w:rFonts w:hint="eastAsia" w:cs="仿宋" w:asciiTheme="minorEastAsia" w:hAnsiTheme="minorEastAsia" w:eastAsiaTheme="minorEastAsia"/>
        </w:rPr>
        <w:tab/>
      </w:r>
      <w:r>
        <w:rPr>
          <w:rFonts w:hint="eastAsia" w:cs="仿宋" w:asciiTheme="minorEastAsia" w:hAnsiTheme="minorEastAsia" w:eastAsiaTheme="minorEastAsia"/>
        </w:rPr>
        <w:t xml:space="preserve">六楼1号消防梯（614室对面） </w:t>
      </w:r>
    </w:p>
    <w:p w14:paraId="332F30BF">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5　</w:t>
      </w:r>
      <w:r>
        <w:rPr>
          <w:rFonts w:hint="eastAsia" w:cs="仿宋" w:asciiTheme="minorEastAsia" w:hAnsiTheme="minorEastAsia" w:eastAsiaTheme="minorEastAsia"/>
        </w:rPr>
        <w:tab/>
      </w:r>
      <w:r>
        <w:rPr>
          <w:rFonts w:hint="eastAsia" w:cs="仿宋" w:asciiTheme="minorEastAsia" w:hAnsiTheme="minorEastAsia" w:eastAsiaTheme="minorEastAsia"/>
        </w:rPr>
        <w:t>6-2</w:t>
      </w:r>
      <w:r>
        <w:rPr>
          <w:rFonts w:hint="eastAsia" w:cs="仿宋" w:asciiTheme="minorEastAsia" w:hAnsiTheme="minorEastAsia" w:eastAsiaTheme="minorEastAsia"/>
        </w:rPr>
        <w:tab/>
      </w:r>
      <w:r>
        <w:rPr>
          <w:rFonts w:hint="eastAsia" w:cs="仿宋" w:asciiTheme="minorEastAsia" w:hAnsiTheme="minorEastAsia" w:eastAsiaTheme="minorEastAsia"/>
        </w:rPr>
        <w:t>六楼2号消防梯（1号电梯旁）</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09E233AA">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6　</w:t>
      </w:r>
      <w:r>
        <w:rPr>
          <w:rFonts w:hint="eastAsia" w:cs="仿宋" w:asciiTheme="minorEastAsia" w:hAnsiTheme="minorEastAsia" w:eastAsiaTheme="minorEastAsia"/>
        </w:rPr>
        <w:tab/>
      </w:r>
      <w:r>
        <w:rPr>
          <w:rFonts w:hint="eastAsia" w:cs="仿宋" w:asciiTheme="minorEastAsia" w:hAnsiTheme="minorEastAsia" w:eastAsiaTheme="minorEastAsia"/>
        </w:rPr>
        <w:t>7-1</w:t>
      </w:r>
      <w:r>
        <w:rPr>
          <w:rFonts w:hint="eastAsia" w:cs="仿宋" w:asciiTheme="minorEastAsia" w:hAnsiTheme="minorEastAsia" w:eastAsiaTheme="minorEastAsia"/>
        </w:rPr>
        <w:tab/>
      </w:r>
      <w:r>
        <w:rPr>
          <w:rFonts w:hint="eastAsia" w:cs="仿宋" w:asciiTheme="minorEastAsia" w:hAnsiTheme="minorEastAsia" w:eastAsiaTheme="minorEastAsia"/>
        </w:rPr>
        <w:t>七楼1号消防梯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109E6D2E">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7　</w:t>
      </w:r>
      <w:r>
        <w:rPr>
          <w:rFonts w:hint="eastAsia" w:cs="仿宋" w:asciiTheme="minorEastAsia" w:hAnsiTheme="minorEastAsia" w:eastAsiaTheme="minorEastAsia"/>
        </w:rPr>
        <w:tab/>
      </w:r>
      <w:r>
        <w:rPr>
          <w:rFonts w:hint="eastAsia" w:cs="仿宋" w:asciiTheme="minorEastAsia" w:hAnsiTheme="minorEastAsia" w:eastAsiaTheme="minorEastAsia"/>
        </w:rPr>
        <w:t>7-2</w:t>
      </w:r>
      <w:r>
        <w:rPr>
          <w:rFonts w:hint="eastAsia" w:cs="仿宋" w:asciiTheme="minorEastAsia" w:hAnsiTheme="minorEastAsia" w:eastAsiaTheme="minorEastAsia"/>
        </w:rPr>
        <w:tab/>
      </w:r>
      <w:r>
        <w:rPr>
          <w:rFonts w:hint="eastAsia" w:cs="仿宋" w:asciiTheme="minorEastAsia" w:hAnsiTheme="minorEastAsia" w:eastAsiaTheme="minorEastAsia"/>
        </w:rPr>
        <w:t>七楼2号消防梯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1E242A7F">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8　</w:t>
      </w:r>
      <w:r>
        <w:rPr>
          <w:rFonts w:hint="eastAsia" w:cs="仿宋" w:asciiTheme="minorEastAsia" w:hAnsiTheme="minorEastAsia" w:eastAsiaTheme="minorEastAsia"/>
        </w:rPr>
        <w:tab/>
      </w:r>
      <w:r>
        <w:rPr>
          <w:rFonts w:hint="eastAsia" w:cs="仿宋" w:asciiTheme="minorEastAsia" w:hAnsiTheme="minorEastAsia" w:eastAsiaTheme="minorEastAsia"/>
        </w:rPr>
        <w:t>8-1</w:t>
      </w:r>
      <w:r>
        <w:rPr>
          <w:rFonts w:hint="eastAsia" w:cs="仿宋" w:asciiTheme="minorEastAsia" w:hAnsiTheme="minorEastAsia" w:eastAsiaTheme="minorEastAsia"/>
        </w:rPr>
        <w:tab/>
      </w:r>
      <w:r>
        <w:rPr>
          <w:rFonts w:hint="eastAsia" w:cs="仿宋" w:asciiTheme="minorEastAsia" w:hAnsiTheme="minorEastAsia" w:eastAsiaTheme="minorEastAsia"/>
        </w:rPr>
        <w:t>八楼1号消防梯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7502A170">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9　</w:t>
      </w:r>
      <w:r>
        <w:rPr>
          <w:rFonts w:hint="eastAsia" w:cs="仿宋" w:asciiTheme="minorEastAsia" w:hAnsiTheme="minorEastAsia" w:eastAsiaTheme="minorEastAsia"/>
        </w:rPr>
        <w:tab/>
      </w:r>
      <w:r>
        <w:rPr>
          <w:rFonts w:hint="eastAsia" w:cs="仿宋" w:asciiTheme="minorEastAsia" w:hAnsiTheme="minorEastAsia" w:eastAsiaTheme="minorEastAsia"/>
        </w:rPr>
        <w:t>8-2</w:t>
      </w:r>
      <w:r>
        <w:rPr>
          <w:rFonts w:hint="eastAsia" w:cs="仿宋" w:asciiTheme="minorEastAsia" w:hAnsiTheme="minorEastAsia" w:eastAsiaTheme="minorEastAsia"/>
        </w:rPr>
        <w:tab/>
      </w:r>
      <w:r>
        <w:rPr>
          <w:rFonts w:hint="eastAsia" w:cs="仿宋" w:asciiTheme="minorEastAsia" w:hAnsiTheme="minorEastAsia" w:eastAsiaTheme="minorEastAsia"/>
        </w:rPr>
        <w:t>八楼2号消防梯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48E24612">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10　</w:t>
      </w:r>
      <w:r>
        <w:rPr>
          <w:rFonts w:hint="eastAsia" w:cs="仿宋" w:asciiTheme="minorEastAsia" w:hAnsiTheme="minorEastAsia" w:eastAsiaTheme="minorEastAsia"/>
        </w:rPr>
        <w:tab/>
      </w:r>
      <w:r>
        <w:rPr>
          <w:rFonts w:hint="eastAsia" w:cs="仿宋" w:asciiTheme="minorEastAsia" w:hAnsiTheme="minorEastAsia" w:eastAsiaTheme="minorEastAsia"/>
        </w:rPr>
        <w:t>9-1</w:t>
      </w:r>
      <w:r>
        <w:rPr>
          <w:rFonts w:hint="eastAsia" w:cs="仿宋" w:asciiTheme="minorEastAsia" w:hAnsiTheme="minorEastAsia" w:eastAsiaTheme="minorEastAsia"/>
        </w:rPr>
        <w:tab/>
      </w:r>
      <w:r>
        <w:rPr>
          <w:rFonts w:hint="eastAsia" w:cs="仿宋" w:asciiTheme="minorEastAsia" w:hAnsiTheme="minorEastAsia" w:eastAsiaTheme="minorEastAsia"/>
        </w:rPr>
        <w:t xml:space="preserve">九楼1号消防梯 </w:t>
      </w:r>
    </w:p>
    <w:p w14:paraId="17DD9B62">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11　</w:t>
      </w:r>
      <w:r>
        <w:rPr>
          <w:rFonts w:hint="eastAsia" w:cs="仿宋" w:asciiTheme="minorEastAsia" w:hAnsiTheme="minorEastAsia" w:eastAsiaTheme="minorEastAsia"/>
        </w:rPr>
        <w:tab/>
      </w:r>
      <w:r>
        <w:rPr>
          <w:rFonts w:hint="eastAsia" w:cs="仿宋" w:asciiTheme="minorEastAsia" w:hAnsiTheme="minorEastAsia" w:eastAsiaTheme="minorEastAsia"/>
        </w:rPr>
        <w:t>9-2</w:t>
      </w:r>
      <w:r>
        <w:rPr>
          <w:rFonts w:hint="eastAsia" w:cs="仿宋" w:asciiTheme="minorEastAsia" w:hAnsiTheme="minorEastAsia" w:eastAsiaTheme="minorEastAsia"/>
        </w:rPr>
        <w:tab/>
      </w:r>
      <w:r>
        <w:rPr>
          <w:rFonts w:hint="eastAsia" w:cs="仿宋" w:asciiTheme="minorEastAsia" w:hAnsiTheme="minorEastAsia" w:eastAsiaTheme="minorEastAsia"/>
        </w:rPr>
        <w:t>九楼2号消防梯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6B627B9B">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12　</w:t>
      </w:r>
      <w:r>
        <w:rPr>
          <w:rFonts w:hint="eastAsia" w:cs="仿宋" w:asciiTheme="minorEastAsia" w:hAnsiTheme="minorEastAsia" w:eastAsiaTheme="minorEastAsia"/>
        </w:rPr>
        <w:tab/>
      </w:r>
      <w:r>
        <w:rPr>
          <w:rFonts w:hint="eastAsia" w:cs="仿宋" w:asciiTheme="minorEastAsia" w:hAnsiTheme="minorEastAsia" w:eastAsiaTheme="minorEastAsia"/>
        </w:rPr>
        <w:t>10-1</w:t>
      </w:r>
      <w:r>
        <w:rPr>
          <w:rFonts w:hint="eastAsia" w:cs="仿宋" w:asciiTheme="minorEastAsia" w:hAnsiTheme="minorEastAsia" w:eastAsiaTheme="minorEastAsia"/>
        </w:rPr>
        <w:tab/>
      </w:r>
      <w:r>
        <w:rPr>
          <w:rFonts w:hint="eastAsia" w:cs="仿宋" w:asciiTheme="minorEastAsia" w:hAnsiTheme="minorEastAsia" w:eastAsiaTheme="minorEastAsia"/>
        </w:rPr>
        <w:t xml:space="preserve">十楼1号消防梯 </w:t>
      </w:r>
    </w:p>
    <w:p w14:paraId="34FD4C00">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13　</w:t>
      </w:r>
      <w:r>
        <w:rPr>
          <w:rFonts w:hint="eastAsia" w:cs="仿宋" w:asciiTheme="minorEastAsia" w:hAnsiTheme="minorEastAsia" w:eastAsiaTheme="minorEastAsia"/>
        </w:rPr>
        <w:tab/>
      </w:r>
      <w:r>
        <w:rPr>
          <w:rFonts w:hint="eastAsia" w:cs="仿宋" w:asciiTheme="minorEastAsia" w:hAnsiTheme="minorEastAsia" w:eastAsiaTheme="minorEastAsia"/>
        </w:rPr>
        <w:t>10-2</w:t>
      </w:r>
      <w:r>
        <w:rPr>
          <w:rFonts w:hint="eastAsia" w:cs="仿宋" w:asciiTheme="minorEastAsia" w:hAnsiTheme="minorEastAsia" w:eastAsiaTheme="minorEastAsia"/>
        </w:rPr>
        <w:tab/>
      </w:r>
      <w:r>
        <w:rPr>
          <w:rFonts w:hint="eastAsia" w:cs="仿宋" w:asciiTheme="minorEastAsia" w:hAnsiTheme="minorEastAsia" w:eastAsiaTheme="minorEastAsia"/>
        </w:rPr>
        <w:t>十楼2号消防梯</w:t>
      </w:r>
      <w:r>
        <w:rPr>
          <w:rFonts w:hint="eastAsia" w:cs="仿宋" w:asciiTheme="minorEastAsia" w:hAnsiTheme="minorEastAsia" w:eastAsiaTheme="minorEastAsia"/>
        </w:rPr>
        <w:tab/>
      </w:r>
      <w:r>
        <w:rPr>
          <w:rFonts w:hint="eastAsia" w:cs="仿宋" w:asciiTheme="minorEastAsia" w:hAnsiTheme="minorEastAsia" w:eastAsiaTheme="minorEastAsia"/>
        </w:rPr>
        <w:t xml:space="preserve">  </w:t>
      </w:r>
    </w:p>
    <w:p w14:paraId="0466861A">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14　</w:t>
      </w:r>
      <w:r>
        <w:rPr>
          <w:rFonts w:hint="eastAsia" w:cs="仿宋" w:asciiTheme="minorEastAsia" w:hAnsiTheme="minorEastAsia" w:eastAsiaTheme="minorEastAsia"/>
        </w:rPr>
        <w:tab/>
      </w:r>
      <w:r>
        <w:rPr>
          <w:rFonts w:hint="eastAsia" w:cs="仿宋" w:asciiTheme="minorEastAsia" w:hAnsiTheme="minorEastAsia" w:eastAsiaTheme="minorEastAsia"/>
        </w:rPr>
        <w:t>11-1</w:t>
      </w:r>
      <w:r>
        <w:rPr>
          <w:rFonts w:hint="eastAsia" w:cs="仿宋" w:asciiTheme="minorEastAsia" w:hAnsiTheme="minorEastAsia" w:eastAsiaTheme="minorEastAsia"/>
        </w:rPr>
        <w:tab/>
      </w:r>
      <w:r>
        <w:rPr>
          <w:rFonts w:hint="eastAsia" w:cs="仿宋" w:asciiTheme="minorEastAsia" w:hAnsiTheme="minorEastAsia" w:eastAsiaTheme="minorEastAsia"/>
        </w:rPr>
        <w:t xml:space="preserve">十一楼1号消防梯 </w:t>
      </w:r>
    </w:p>
    <w:p w14:paraId="5B612405">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15　</w:t>
      </w:r>
      <w:r>
        <w:rPr>
          <w:rFonts w:hint="eastAsia" w:cs="仿宋" w:asciiTheme="minorEastAsia" w:hAnsiTheme="minorEastAsia" w:eastAsiaTheme="minorEastAsia"/>
        </w:rPr>
        <w:tab/>
      </w:r>
      <w:r>
        <w:rPr>
          <w:rFonts w:hint="eastAsia" w:cs="仿宋" w:asciiTheme="minorEastAsia" w:hAnsiTheme="minorEastAsia" w:eastAsiaTheme="minorEastAsia"/>
        </w:rPr>
        <w:t>11-2</w:t>
      </w:r>
      <w:r>
        <w:rPr>
          <w:rFonts w:hint="eastAsia" w:cs="仿宋" w:asciiTheme="minorEastAsia" w:hAnsiTheme="minorEastAsia" w:eastAsiaTheme="minorEastAsia"/>
        </w:rPr>
        <w:tab/>
      </w:r>
      <w:r>
        <w:rPr>
          <w:rFonts w:hint="eastAsia" w:cs="仿宋" w:asciiTheme="minorEastAsia" w:hAnsiTheme="minorEastAsia" w:eastAsiaTheme="minorEastAsia"/>
        </w:rPr>
        <w:t>十一楼2号消防梯</w:t>
      </w:r>
    </w:p>
    <w:p w14:paraId="4424E81F">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2、人流情况</w:t>
      </w:r>
    </w:p>
    <w:p w14:paraId="3C678172">
      <w:pPr>
        <w:spacing w:line="360" w:lineRule="auto"/>
        <w:ind w:left="2" w:firstLine="422" w:firstLineChars="201"/>
        <w:rPr>
          <w:rFonts w:cs="仿宋" w:asciiTheme="minorEastAsia" w:hAnsiTheme="minorEastAsia" w:eastAsiaTheme="minorEastAsia"/>
        </w:rPr>
      </w:pPr>
      <w:r>
        <w:rPr>
          <w:rFonts w:hint="eastAsia" w:cs="仿宋" w:asciiTheme="minorEastAsia" w:hAnsiTheme="minorEastAsia" w:eastAsiaTheme="minorEastAsia"/>
        </w:rPr>
        <w:t>目前上述消防通道已经实现从消防梯进入办公区时需要身份验证，从办公区进入消防梯时不需要身份验证，通过开门按钮开门即可进入；现需要解决从办公区域进入消防通道也需要进行身份验证，有权限才能进入消防梯通道。</w:t>
      </w:r>
      <w:r>
        <w:rPr>
          <w:rFonts w:hint="eastAsia" w:cs="仿宋" w:asciiTheme="minorEastAsia" w:hAnsiTheme="minorEastAsia" w:eastAsiaTheme="minorEastAsia"/>
        </w:rPr>
        <w:tab/>
      </w:r>
      <w:r>
        <w:rPr>
          <w:rFonts w:hint="eastAsia" w:cs="仿宋" w:asciiTheme="minorEastAsia" w:hAnsiTheme="minorEastAsia" w:eastAsiaTheme="minorEastAsia"/>
        </w:rPr>
        <w:tab/>
      </w:r>
    </w:p>
    <w:p w14:paraId="494B3E32">
      <w:pPr>
        <w:spacing w:line="360" w:lineRule="auto"/>
        <w:ind w:left="2" w:firstLine="422" w:firstLineChars="201"/>
        <w:rPr>
          <w:rFonts w:cs="仿宋" w:asciiTheme="minorEastAsia" w:hAnsiTheme="minorEastAsia" w:eastAsiaTheme="minorEastAsia"/>
        </w:rPr>
      </w:pPr>
    </w:p>
    <w:p w14:paraId="71A33003">
      <w:pPr>
        <w:rPr>
          <w:rFonts w:ascii="宋体" w:hAnsi="宋体"/>
          <w:b/>
          <w:szCs w:val="21"/>
        </w:rPr>
      </w:pPr>
      <w:r>
        <w:rPr>
          <w:rFonts w:hint="eastAsia" w:ascii="宋体" w:hAnsi="宋体"/>
          <w:b/>
          <w:szCs w:val="21"/>
        </w:rPr>
        <w:t>（二）项目需求</w:t>
      </w:r>
    </w:p>
    <w:p w14:paraId="1B531241">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1、增加门禁点位：</w:t>
      </w:r>
    </w:p>
    <w:tbl>
      <w:tblPr>
        <w:tblStyle w:val="51"/>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307"/>
        <w:gridCol w:w="1481"/>
        <w:gridCol w:w="1574"/>
        <w:gridCol w:w="564"/>
        <w:gridCol w:w="1005"/>
        <w:gridCol w:w="686"/>
      </w:tblGrid>
      <w:tr w14:paraId="0C7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F084B7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楼层编号</w:t>
            </w:r>
          </w:p>
        </w:tc>
        <w:tc>
          <w:tcPr>
            <w:tcW w:w="3307" w:type="dxa"/>
            <w:vAlign w:val="center"/>
          </w:tcPr>
          <w:p w14:paraId="1F40AEA9">
            <w:pPr>
              <w:spacing w:line="360" w:lineRule="auto"/>
              <w:ind w:firstLine="420" w:firstLineChars="20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位置</w:t>
            </w:r>
          </w:p>
        </w:tc>
        <w:tc>
          <w:tcPr>
            <w:tcW w:w="1481" w:type="dxa"/>
            <w:vAlign w:val="center"/>
          </w:tcPr>
          <w:p w14:paraId="42132795">
            <w:pPr>
              <w:spacing w:line="360" w:lineRule="auto"/>
              <w:ind w:firstLine="420" w:firstLineChars="20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增加设备</w:t>
            </w:r>
          </w:p>
        </w:tc>
        <w:tc>
          <w:tcPr>
            <w:tcW w:w="1574" w:type="dxa"/>
            <w:vAlign w:val="center"/>
          </w:tcPr>
          <w:p w14:paraId="53E5BE69">
            <w:pPr>
              <w:spacing w:line="360" w:lineRule="auto"/>
              <w:ind w:firstLine="420" w:firstLineChars="20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限制</w:t>
            </w:r>
          </w:p>
        </w:tc>
        <w:tc>
          <w:tcPr>
            <w:tcW w:w="564" w:type="dxa"/>
            <w:vAlign w:val="center"/>
          </w:tcPr>
          <w:p w14:paraId="17DB6C8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1005" w:type="dxa"/>
            <w:vAlign w:val="center"/>
          </w:tcPr>
          <w:p w14:paraId="2CF1DE1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设置</w:t>
            </w:r>
          </w:p>
        </w:tc>
        <w:tc>
          <w:tcPr>
            <w:tcW w:w="686" w:type="dxa"/>
            <w:vAlign w:val="center"/>
          </w:tcPr>
          <w:p w14:paraId="1CAC059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方向</w:t>
            </w:r>
          </w:p>
        </w:tc>
      </w:tr>
      <w:tr w14:paraId="71BA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8B028D3">
            <w:pPr>
              <w:spacing w:line="360" w:lineRule="auto"/>
              <w:jc w:val="center"/>
              <w:rPr>
                <w:rFonts w:cs="仿宋" w:asciiTheme="minorEastAsia" w:hAnsiTheme="minorEastAsia" w:eastAsiaTheme="minorEastAsia"/>
                <w:szCs w:val="21"/>
              </w:rPr>
            </w:pPr>
            <w:bookmarkStart w:id="2" w:name="_Hlk88293504"/>
            <w:r>
              <w:rPr>
                <w:rFonts w:hint="eastAsia" w:cs="仿宋" w:asciiTheme="minorEastAsia" w:hAnsiTheme="minorEastAsia" w:eastAsiaTheme="minorEastAsia"/>
                <w:szCs w:val="21"/>
              </w:rPr>
              <w:t>4-1</w:t>
            </w:r>
          </w:p>
        </w:tc>
        <w:tc>
          <w:tcPr>
            <w:tcW w:w="3307" w:type="dxa"/>
            <w:vAlign w:val="center"/>
          </w:tcPr>
          <w:p w14:paraId="1B078E5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四楼1号消防通道（采购办公室对面）</w:t>
            </w:r>
          </w:p>
        </w:tc>
        <w:tc>
          <w:tcPr>
            <w:tcW w:w="1481" w:type="dxa"/>
            <w:vAlign w:val="center"/>
          </w:tcPr>
          <w:p w14:paraId="77F3556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616C1F7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30E4119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761EC5D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14AD2B6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61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20BF663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5-1</w:t>
            </w:r>
          </w:p>
        </w:tc>
        <w:tc>
          <w:tcPr>
            <w:tcW w:w="3307" w:type="dxa"/>
            <w:vAlign w:val="center"/>
          </w:tcPr>
          <w:p w14:paraId="32A77A4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五楼1号消防梯（小圆桌旁）</w:t>
            </w:r>
          </w:p>
        </w:tc>
        <w:tc>
          <w:tcPr>
            <w:tcW w:w="1481" w:type="dxa"/>
            <w:vAlign w:val="center"/>
          </w:tcPr>
          <w:p w14:paraId="5C7D73E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034E5D8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43C4439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6B39414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0EB3943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02AD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418821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5-2</w:t>
            </w:r>
          </w:p>
        </w:tc>
        <w:tc>
          <w:tcPr>
            <w:tcW w:w="3307" w:type="dxa"/>
            <w:vAlign w:val="center"/>
          </w:tcPr>
          <w:p w14:paraId="71F9267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五楼2号消防梯（500室旁/1号电梯旁）</w:t>
            </w:r>
          </w:p>
        </w:tc>
        <w:tc>
          <w:tcPr>
            <w:tcW w:w="1481" w:type="dxa"/>
            <w:vAlign w:val="center"/>
          </w:tcPr>
          <w:p w14:paraId="2D44596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235674C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1F4DD13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14278EE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2CE712B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37FC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D7E082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6-1</w:t>
            </w:r>
          </w:p>
        </w:tc>
        <w:tc>
          <w:tcPr>
            <w:tcW w:w="3307" w:type="dxa"/>
            <w:vAlign w:val="center"/>
          </w:tcPr>
          <w:p w14:paraId="4AB120D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六楼1号消防梯（614室对面）</w:t>
            </w:r>
          </w:p>
        </w:tc>
        <w:tc>
          <w:tcPr>
            <w:tcW w:w="1481" w:type="dxa"/>
            <w:vAlign w:val="center"/>
          </w:tcPr>
          <w:p w14:paraId="476749E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467DD6E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4935464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471826A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563C8EC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281A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9855E0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6-2</w:t>
            </w:r>
          </w:p>
        </w:tc>
        <w:tc>
          <w:tcPr>
            <w:tcW w:w="3307" w:type="dxa"/>
            <w:vAlign w:val="center"/>
          </w:tcPr>
          <w:p w14:paraId="6066D6A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六楼2号消防梯（1号电梯旁）</w:t>
            </w:r>
          </w:p>
        </w:tc>
        <w:tc>
          <w:tcPr>
            <w:tcW w:w="1481" w:type="dxa"/>
            <w:vAlign w:val="center"/>
          </w:tcPr>
          <w:p w14:paraId="0246608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35E6D9C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38520A0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0DFFD4A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4D25C63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565B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059488B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7-1</w:t>
            </w:r>
          </w:p>
        </w:tc>
        <w:tc>
          <w:tcPr>
            <w:tcW w:w="3307" w:type="dxa"/>
            <w:vAlign w:val="center"/>
          </w:tcPr>
          <w:p w14:paraId="334FA70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七楼1号消防梯</w:t>
            </w:r>
          </w:p>
        </w:tc>
        <w:tc>
          <w:tcPr>
            <w:tcW w:w="1481" w:type="dxa"/>
            <w:vAlign w:val="center"/>
          </w:tcPr>
          <w:p w14:paraId="4020DC9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1A1A011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5DF2784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3DA3B6A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2BBC567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437A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2969E2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7-2</w:t>
            </w:r>
          </w:p>
        </w:tc>
        <w:tc>
          <w:tcPr>
            <w:tcW w:w="3307" w:type="dxa"/>
            <w:vAlign w:val="center"/>
          </w:tcPr>
          <w:p w14:paraId="5845A1F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七楼2号消防梯</w:t>
            </w:r>
          </w:p>
        </w:tc>
        <w:tc>
          <w:tcPr>
            <w:tcW w:w="1481" w:type="dxa"/>
            <w:vAlign w:val="center"/>
          </w:tcPr>
          <w:p w14:paraId="5212C3D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6755B5F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3F65053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7FA5D6D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3B84553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55EB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38CD5D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8-1</w:t>
            </w:r>
          </w:p>
        </w:tc>
        <w:tc>
          <w:tcPr>
            <w:tcW w:w="3307" w:type="dxa"/>
            <w:vAlign w:val="center"/>
          </w:tcPr>
          <w:p w14:paraId="36C27D0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八楼1号消防梯</w:t>
            </w:r>
          </w:p>
        </w:tc>
        <w:tc>
          <w:tcPr>
            <w:tcW w:w="1481" w:type="dxa"/>
            <w:vAlign w:val="center"/>
          </w:tcPr>
          <w:p w14:paraId="6198EED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77B17F9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1106F3A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7BEC419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4B1FC7D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2CD8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335F03A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8-2</w:t>
            </w:r>
          </w:p>
        </w:tc>
        <w:tc>
          <w:tcPr>
            <w:tcW w:w="3307" w:type="dxa"/>
            <w:vAlign w:val="center"/>
          </w:tcPr>
          <w:p w14:paraId="75E490D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八楼2号消防梯</w:t>
            </w:r>
          </w:p>
        </w:tc>
        <w:tc>
          <w:tcPr>
            <w:tcW w:w="1481" w:type="dxa"/>
            <w:vAlign w:val="center"/>
          </w:tcPr>
          <w:p w14:paraId="09A993A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6A64578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6F92794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3D96E22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6AD6372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450B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90BB63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9-1</w:t>
            </w:r>
          </w:p>
        </w:tc>
        <w:tc>
          <w:tcPr>
            <w:tcW w:w="3307" w:type="dxa"/>
            <w:vAlign w:val="center"/>
          </w:tcPr>
          <w:p w14:paraId="6346F78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九楼1号消防梯</w:t>
            </w:r>
          </w:p>
        </w:tc>
        <w:tc>
          <w:tcPr>
            <w:tcW w:w="1481" w:type="dxa"/>
            <w:vAlign w:val="center"/>
          </w:tcPr>
          <w:p w14:paraId="4C593B3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72390F7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7574D27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0EF419A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3AF7F97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3F0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1FE4D2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9-2</w:t>
            </w:r>
          </w:p>
        </w:tc>
        <w:tc>
          <w:tcPr>
            <w:tcW w:w="3307" w:type="dxa"/>
            <w:vAlign w:val="center"/>
          </w:tcPr>
          <w:p w14:paraId="5AA328F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九楼2号消防梯</w:t>
            </w:r>
          </w:p>
        </w:tc>
        <w:tc>
          <w:tcPr>
            <w:tcW w:w="1481" w:type="dxa"/>
            <w:vAlign w:val="center"/>
          </w:tcPr>
          <w:p w14:paraId="2FE1200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1944809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6F234BF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3EDC1DE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639BEC8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7808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8638FF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10-1</w:t>
            </w:r>
          </w:p>
        </w:tc>
        <w:tc>
          <w:tcPr>
            <w:tcW w:w="3307" w:type="dxa"/>
            <w:vAlign w:val="center"/>
          </w:tcPr>
          <w:p w14:paraId="248E7B9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十楼1号消防梯</w:t>
            </w:r>
          </w:p>
        </w:tc>
        <w:tc>
          <w:tcPr>
            <w:tcW w:w="1481" w:type="dxa"/>
            <w:vAlign w:val="center"/>
          </w:tcPr>
          <w:p w14:paraId="4A6E39F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22C3749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4136EEE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23B0016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5E1667F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145E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08D5EC5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10-2</w:t>
            </w:r>
          </w:p>
        </w:tc>
        <w:tc>
          <w:tcPr>
            <w:tcW w:w="3307" w:type="dxa"/>
            <w:vAlign w:val="center"/>
          </w:tcPr>
          <w:p w14:paraId="78D4318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十楼2号消防梯</w:t>
            </w:r>
          </w:p>
        </w:tc>
        <w:tc>
          <w:tcPr>
            <w:tcW w:w="1481" w:type="dxa"/>
            <w:vAlign w:val="center"/>
          </w:tcPr>
          <w:p w14:paraId="41EA860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1863320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199BBCC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0E4A292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54DA883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56B4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C80069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11-1</w:t>
            </w:r>
          </w:p>
        </w:tc>
        <w:tc>
          <w:tcPr>
            <w:tcW w:w="3307" w:type="dxa"/>
            <w:vAlign w:val="center"/>
          </w:tcPr>
          <w:p w14:paraId="4BDD281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十一楼1号消防梯</w:t>
            </w:r>
          </w:p>
        </w:tc>
        <w:tc>
          <w:tcPr>
            <w:tcW w:w="1481" w:type="dxa"/>
            <w:vAlign w:val="center"/>
          </w:tcPr>
          <w:p w14:paraId="68A6D19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557D0FE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外部人员进出</w:t>
            </w:r>
          </w:p>
        </w:tc>
        <w:tc>
          <w:tcPr>
            <w:tcW w:w="564" w:type="dxa"/>
            <w:vAlign w:val="center"/>
          </w:tcPr>
          <w:p w14:paraId="4A8E90C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3E56E2EF">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5E8E3BD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tr w14:paraId="268E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1B0038C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11-2</w:t>
            </w:r>
          </w:p>
        </w:tc>
        <w:tc>
          <w:tcPr>
            <w:tcW w:w="3307" w:type="dxa"/>
            <w:vAlign w:val="center"/>
          </w:tcPr>
          <w:p w14:paraId="2F202D8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十一楼2号消防梯</w:t>
            </w:r>
          </w:p>
        </w:tc>
        <w:tc>
          <w:tcPr>
            <w:tcW w:w="1481" w:type="dxa"/>
            <w:vAlign w:val="center"/>
          </w:tcPr>
          <w:p w14:paraId="27C4579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门禁一体机</w:t>
            </w:r>
          </w:p>
        </w:tc>
        <w:tc>
          <w:tcPr>
            <w:tcW w:w="1574" w:type="dxa"/>
            <w:vAlign w:val="center"/>
          </w:tcPr>
          <w:p w14:paraId="6F90955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非特需门诊人员进出</w:t>
            </w:r>
          </w:p>
        </w:tc>
        <w:tc>
          <w:tcPr>
            <w:tcW w:w="564" w:type="dxa"/>
            <w:vAlign w:val="center"/>
          </w:tcPr>
          <w:p w14:paraId="56E88D8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05" w:type="dxa"/>
            <w:vAlign w:val="center"/>
          </w:tcPr>
          <w:p w14:paraId="6FDF6E2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人脸、IC</w:t>
            </w:r>
          </w:p>
        </w:tc>
        <w:tc>
          <w:tcPr>
            <w:tcW w:w="686" w:type="dxa"/>
            <w:vAlign w:val="center"/>
          </w:tcPr>
          <w:p w14:paraId="59D2BE7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双向</w:t>
            </w:r>
          </w:p>
        </w:tc>
      </w:tr>
      <w:bookmarkEnd w:id="2"/>
    </w:tbl>
    <w:p w14:paraId="4E4319AE">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2、门禁点统计：四楼至十一楼一共15台门禁设备；</w:t>
      </w:r>
    </w:p>
    <w:p w14:paraId="4BE238A5">
      <w:pPr>
        <w:spacing w:line="360" w:lineRule="auto"/>
        <w:ind w:left="420"/>
        <w:rPr>
          <w:rFonts w:cs="仿宋" w:asciiTheme="minorEastAsia" w:hAnsiTheme="minorEastAsia" w:eastAsiaTheme="minorEastAsia"/>
          <w:szCs w:val="21"/>
        </w:rPr>
      </w:pPr>
      <w:r>
        <w:rPr>
          <w:rFonts w:hint="eastAsia" w:cs="仿宋" w:asciiTheme="minorEastAsia" w:hAnsiTheme="minorEastAsia" w:eastAsiaTheme="minorEastAsia"/>
          <w:szCs w:val="21"/>
        </w:rPr>
        <w:t>3、增加自助信息采集及发卡设备一套；</w:t>
      </w:r>
    </w:p>
    <w:p w14:paraId="21311B11">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4、定制开发人员信息管理、信息采集及相关应用场景对应功能开发；要求能达到自助发卡、自助信息采集、智能身份识别的信息签到多场景应用等功能。</w:t>
      </w:r>
    </w:p>
    <w:p w14:paraId="56D99396">
      <w:pPr>
        <w:widowControl/>
        <w:snapToGrid w:val="0"/>
        <w:spacing w:line="360" w:lineRule="auto"/>
        <w:ind w:left="2"/>
        <w:jc w:val="left"/>
        <w:rPr>
          <w:rFonts w:ascii="宋体" w:hAnsi="宋体"/>
          <w:bCs/>
          <w:snapToGrid w:val="0"/>
          <w:kern w:val="0"/>
          <w:szCs w:val="21"/>
        </w:rPr>
      </w:pPr>
    </w:p>
    <w:p w14:paraId="1708581B">
      <w:pPr>
        <w:rPr>
          <w:rFonts w:ascii="宋体" w:hAnsi="宋体"/>
          <w:b/>
          <w:szCs w:val="21"/>
        </w:rPr>
      </w:pPr>
      <w:r>
        <w:rPr>
          <w:rFonts w:hint="eastAsia" w:ascii="宋体" w:hAnsi="宋体"/>
          <w:b/>
          <w:szCs w:val="21"/>
        </w:rPr>
        <w:t>（三）货物清单明细</w:t>
      </w:r>
    </w:p>
    <w:tbl>
      <w:tblPr>
        <w:tblStyle w:val="5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80"/>
        <w:gridCol w:w="4018"/>
        <w:gridCol w:w="1134"/>
        <w:gridCol w:w="2947"/>
      </w:tblGrid>
      <w:tr w14:paraId="27DE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23A77FCF">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序号</w:t>
            </w:r>
          </w:p>
        </w:tc>
        <w:tc>
          <w:tcPr>
            <w:tcW w:w="4018" w:type="dxa"/>
            <w:shd w:val="clear" w:color="auto" w:fill="FFFFFF" w:themeFill="background1"/>
            <w:vAlign w:val="center"/>
          </w:tcPr>
          <w:p w14:paraId="482B60DD">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设备名称</w:t>
            </w:r>
          </w:p>
        </w:tc>
        <w:tc>
          <w:tcPr>
            <w:tcW w:w="1134" w:type="dxa"/>
            <w:shd w:val="clear" w:color="auto" w:fill="FFFFFF" w:themeFill="background1"/>
            <w:noWrap/>
            <w:vAlign w:val="center"/>
          </w:tcPr>
          <w:p w14:paraId="43667FFD">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数量</w:t>
            </w:r>
          </w:p>
        </w:tc>
        <w:tc>
          <w:tcPr>
            <w:tcW w:w="2947" w:type="dxa"/>
            <w:shd w:val="clear" w:color="auto" w:fill="FFFFFF" w:themeFill="background1"/>
            <w:noWrap/>
            <w:vAlign w:val="center"/>
          </w:tcPr>
          <w:p w14:paraId="6F272654">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备注</w:t>
            </w:r>
          </w:p>
        </w:tc>
      </w:tr>
      <w:tr w14:paraId="2307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5" w:hRule="atLeast"/>
          <w:jc w:val="center"/>
        </w:trPr>
        <w:tc>
          <w:tcPr>
            <w:tcW w:w="1080" w:type="dxa"/>
            <w:shd w:val="clear" w:color="auto" w:fill="FFFFFF" w:themeFill="background1"/>
            <w:noWrap/>
            <w:vAlign w:val="center"/>
          </w:tcPr>
          <w:p w14:paraId="5072DBF0">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p>
        </w:tc>
        <w:tc>
          <w:tcPr>
            <w:tcW w:w="4018" w:type="dxa"/>
            <w:shd w:val="clear" w:color="auto" w:fill="FFFFFF" w:themeFill="background1"/>
            <w:vAlign w:val="center"/>
          </w:tcPr>
          <w:p w14:paraId="0F1B2E9F">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身份信息识别产品（人脸识别控制器）</w:t>
            </w:r>
          </w:p>
        </w:tc>
        <w:tc>
          <w:tcPr>
            <w:tcW w:w="1134" w:type="dxa"/>
            <w:shd w:val="clear" w:color="auto" w:fill="FFFFFF" w:themeFill="background1"/>
            <w:noWrap/>
            <w:vAlign w:val="center"/>
          </w:tcPr>
          <w:p w14:paraId="4B96C7AA">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15</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547D3ACE">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17FF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53690746">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2</w:t>
            </w:r>
          </w:p>
        </w:tc>
        <w:tc>
          <w:tcPr>
            <w:tcW w:w="4018" w:type="dxa"/>
            <w:shd w:val="clear" w:color="auto" w:fill="FFFFFF" w:themeFill="background1"/>
            <w:vAlign w:val="center"/>
          </w:tcPr>
          <w:p w14:paraId="017FA149">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数据交换设备</w:t>
            </w:r>
          </w:p>
        </w:tc>
        <w:tc>
          <w:tcPr>
            <w:tcW w:w="1134" w:type="dxa"/>
            <w:shd w:val="clear" w:color="auto" w:fill="FFFFFF" w:themeFill="background1"/>
            <w:noWrap/>
            <w:vAlign w:val="center"/>
          </w:tcPr>
          <w:p w14:paraId="6B75F5AB">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15</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048092C5">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262E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00DFBE4D">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3</w:t>
            </w:r>
          </w:p>
        </w:tc>
        <w:tc>
          <w:tcPr>
            <w:tcW w:w="4018" w:type="dxa"/>
            <w:shd w:val="clear" w:color="auto" w:fill="FFFFFF" w:themeFill="background1"/>
            <w:vAlign w:val="center"/>
          </w:tcPr>
          <w:p w14:paraId="6065A6B5">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六类网线</w:t>
            </w:r>
          </w:p>
        </w:tc>
        <w:tc>
          <w:tcPr>
            <w:tcW w:w="1134" w:type="dxa"/>
            <w:shd w:val="clear" w:color="auto" w:fill="FFFFFF" w:themeFill="background1"/>
            <w:noWrap/>
            <w:vAlign w:val="center"/>
          </w:tcPr>
          <w:p w14:paraId="6F762B76">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600</w:t>
            </w:r>
            <w:r>
              <w:rPr>
                <w:rFonts w:hint="eastAsia" w:cs="Tahoma" w:asciiTheme="minorEastAsia" w:hAnsiTheme="minorEastAsia" w:eastAsiaTheme="minorEastAsia"/>
                <w:color w:val="000000"/>
                <w:kern w:val="0"/>
                <w:szCs w:val="21"/>
              </w:rPr>
              <w:t>米</w:t>
            </w:r>
          </w:p>
        </w:tc>
        <w:tc>
          <w:tcPr>
            <w:tcW w:w="2947" w:type="dxa"/>
            <w:shd w:val="clear" w:color="auto" w:fill="FFFFFF" w:themeFill="background1"/>
            <w:noWrap/>
            <w:vAlign w:val="center"/>
          </w:tcPr>
          <w:p w14:paraId="0DBD7CE3">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6CB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264F6758">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4</w:t>
            </w:r>
          </w:p>
        </w:tc>
        <w:tc>
          <w:tcPr>
            <w:tcW w:w="4018" w:type="dxa"/>
            <w:shd w:val="clear" w:color="auto" w:fill="FFFFFF" w:themeFill="background1"/>
            <w:vAlign w:val="center"/>
          </w:tcPr>
          <w:p w14:paraId="58A2EB0D">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电气配线</w:t>
            </w:r>
          </w:p>
        </w:tc>
        <w:tc>
          <w:tcPr>
            <w:tcW w:w="1134" w:type="dxa"/>
            <w:shd w:val="clear" w:color="auto" w:fill="FFFFFF" w:themeFill="background1"/>
            <w:noWrap/>
            <w:vAlign w:val="center"/>
          </w:tcPr>
          <w:p w14:paraId="5EC24B64">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500</w:t>
            </w:r>
            <w:r>
              <w:rPr>
                <w:rFonts w:hint="eastAsia" w:cs="Tahoma" w:asciiTheme="minorEastAsia" w:hAnsiTheme="minorEastAsia" w:eastAsiaTheme="minorEastAsia"/>
                <w:color w:val="000000"/>
                <w:kern w:val="0"/>
                <w:szCs w:val="21"/>
              </w:rPr>
              <w:t>米</w:t>
            </w:r>
          </w:p>
        </w:tc>
        <w:tc>
          <w:tcPr>
            <w:tcW w:w="2947" w:type="dxa"/>
            <w:shd w:val="clear" w:color="auto" w:fill="FFFFFF" w:themeFill="background1"/>
            <w:noWrap/>
            <w:vAlign w:val="center"/>
          </w:tcPr>
          <w:p w14:paraId="1245716D">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033F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42939E69">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5</w:t>
            </w:r>
          </w:p>
        </w:tc>
        <w:tc>
          <w:tcPr>
            <w:tcW w:w="4018" w:type="dxa"/>
            <w:shd w:val="clear" w:color="auto" w:fill="FFFFFF" w:themeFill="background1"/>
            <w:vAlign w:val="center"/>
          </w:tcPr>
          <w:p w14:paraId="5F412753">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PVC</w:t>
            </w:r>
            <w:r>
              <w:rPr>
                <w:rFonts w:hint="eastAsia" w:cs="Tahoma" w:asciiTheme="minorEastAsia" w:hAnsiTheme="minorEastAsia" w:eastAsiaTheme="minorEastAsia"/>
                <w:color w:val="000000"/>
                <w:kern w:val="0"/>
                <w:szCs w:val="21"/>
              </w:rPr>
              <w:t>辅材</w:t>
            </w:r>
          </w:p>
        </w:tc>
        <w:tc>
          <w:tcPr>
            <w:tcW w:w="1134" w:type="dxa"/>
            <w:shd w:val="clear" w:color="auto" w:fill="FFFFFF" w:themeFill="background1"/>
            <w:noWrap/>
            <w:vAlign w:val="center"/>
          </w:tcPr>
          <w:p w14:paraId="4238EEE3">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r>
              <w:rPr>
                <w:rFonts w:hint="eastAsia" w:cs="Tahoma" w:asciiTheme="minorEastAsia" w:hAnsiTheme="minorEastAsia" w:eastAsiaTheme="minorEastAsia"/>
                <w:color w:val="000000"/>
                <w:kern w:val="0"/>
                <w:szCs w:val="21"/>
              </w:rPr>
              <w:t>批</w:t>
            </w:r>
          </w:p>
        </w:tc>
        <w:tc>
          <w:tcPr>
            <w:tcW w:w="2947" w:type="dxa"/>
            <w:shd w:val="clear" w:color="auto" w:fill="FFFFFF" w:themeFill="background1"/>
            <w:noWrap/>
            <w:vAlign w:val="center"/>
          </w:tcPr>
          <w:p w14:paraId="0754867D">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1F65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4E67EC60">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6</w:t>
            </w:r>
          </w:p>
        </w:tc>
        <w:tc>
          <w:tcPr>
            <w:tcW w:w="4018" w:type="dxa"/>
            <w:shd w:val="clear" w:color="auto" w:fill="FFFFFF" w:themeFill="background1"/>
            <w:vAlign w:val="center"/>
          </w:tcPr>
          <w:p w14:paraId="0C184A73">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自助制卡机</w:t>
            </w:r>
          </w:p>
        </w:tc>
        <w:tc>
          <w:tcPr>
            <w:tcW w:w="1134" w:type="dxa"/>
            <w:shd w:val="clear" w:color="auto" w:fill="FFFFFF" w:themeFill="background1"/>
            <w:noWrap/>
            <w:vAlign w:val="center"/>
          </w:tcPr>
          <w:p w14:paraId="0B510B83">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43A9009C">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含拍照及照片检测软件</w:t>
            </w:r>
          </w:p>
        </w:tc>
      </w:tr>
      <w:tr w14:paraId="19FF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322465A6">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7</w:t>
            </w:r>
          </w:p>
        </w:tc>
        <w:tc>
          <w:tcPr>
            <w:tcW w:w="4018" w:type="dxa"/>
            <w:shd w:val="clear" w:color="auto" w:fill="FFFFFF" w:themeFill="background1"/>
            <w:vAlign w:val="center"/>
          </w:tcPr>
          <w:p w14:paraId="0C3C04C0">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粤康码通道闸</w:t>
            </w:r>
          </w:p>
        </w:tc>
        <w:tc>
          <w:tcPr>
            <w:tcW w:w="1134" w:type="dxa"/>
            <w:shd w:val="clear" w:color="auto" w:fill="FFFFFF" w:themeFill="background1"/>
            <w:noWrap/>
            <w:vAlign w:val="center"/>
          </w:tcPr>
          <w:p w14:paraId="583DEAB2">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3</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6B3ADD5C">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r w14:paraId="5BAD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1DE7F2EB">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8</w:t>
            </w:r>
          </w:p>
        </w:tc>
        <w:tc>
          <w:tcPr>
            <w:tcW w:w="4018" w:type="dxa"/>
            <w:shd w:val="clear" w:color="auto" w:fill="FFFFFF" w:themeFill="background1"/>
            <w:vAlign w:val="center"/>
          </w:tcPr>
          <w:p w14:paraId="20E1ADF6">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通道闸身份识别终端</w:t>
            </w:r>
          </w:p>
        </w:tc>
        <w:tc>
          <w:tcPr>
            <w:tcW w:w="1134" w:type="dxa"/>
            <w:shd w:val="clear" w:color="auto" w:fill="FFFFFF" w:themeFill="background1"/>
            <w:noWrap/>
            <w:vAlign w:val="center"/>
          </w:tcPr>
          <w:p w14:paraId="6C4678C8">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2</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081DA560">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配合粤康码通道闸使用</w:t>
            </w:r>
          </w:p>
        </w:tc>
      </w:tr>
      <w:tr w14:paraId="1B2F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7D4B3E73">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9</w:t>
            </w:r>
          </w:p>
        </w:tc>
        <w:tc>
          <w:tcPr>
            <w:tcW w:w="4018" w:type="dxa"/>
            <w:shd w:val="clear" w:color="auto" w:fill="FFFFFF" w:themeFill="background1"/>
            <w:vAlign w:val="center"/>
          </w:tcPr>
          <w:p w14:paraId="64F939BE">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通道闸二维码读头</w:t>
            </w:r>
          </w:p>
        </w:tc>
        <w:tc>
          <w:tcPr>
            <w:tcW w:w="1134" w:type="dxa"/>
            <w:shd w:val="clear" w:color="auto" w:fill="FFFFFF" w:themeFill="background1"/>
            <w:noWrap/>
            <w:vAlign w:val="center"/>
          </w:tcPr>
          <w:p w14:paraId="4A538160">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2</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3CDC2D2D">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配合粤康码通道闸使用</w:t>
            </w:r>
          </w:p>
        </w:tc>
      </w:tr>
      <w:tr w14:paraId="1504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08A5EADA">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10</w:t>
            </w:r>
          </w:p>
        </w:tc>
        <w:tc>
          <w:tcPr>
            <w:tcW w:w="4018" w:type="dxa"/>
            <w:shd w:val="clear" w:color="auto" w:fill="FFFFFF" w:themeFill="background1"/>
            <w:vAlign w:val="center"/>
          </w:tcPr>
          <w:p w14:paraId="7B164090">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身份证阅读器</w:t>
            </w:r>
          </w:p>
        </w:tc>
        <w:tc>
          <w:tcPr>
            <w:tcW w:w="1134" w:type="dxa"/>
            <w:shd w:val="clear" w:color="auto" w:fill="FFFFFF" w:themeFill="background1"/>
            <w:noWrap/>
            <w:vAlign w:val="center"/>
          </w:tcPr>
          <w:p w14:paraId="07B78DE1">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2</w:t>
            </w:r>
            <w:r>
              <w:rPr>
                <w:rFonts w:hint="eastAsia" w:cs="Tahoma" w:asciiTheme="minorEastAsia" w:hAnsiTheme="minorEastAsia" w:eastAsiaTheme="minorEastAsia"/>
                <w:color w:val="000000"/>
                <w:kern w:val="0"/>
                <w:szCs w:val="21"/>
              </w:rPr>
              <w:t>台</w:t>
            </w:r>
          </w:p>
        </w:tc>
        <w:tc>
          <w:tcPr>
            <w:tcW w:w="2947" w:type="dxa"/>
            <w:shd w:val="clear" w:color="auto" w:fill="FFFFFF" w:themeFill="background1"/>
            <w:noWrap/>
            <w:vAlign w:val="center"/>
          </w:tcPr>
          <w:p w14:paraId="16C49C63">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配合粤康码通道闸使用</w:t>
            </w:r>
          </w:p>
        </w:tc>
      </w:tr>
      <w:tr w14:paraId="53DC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6E309CE6">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11</w:t>
            </w:r>
          </w:p>
        </w:tc>
        <w:tc>
          <w:tcPr>
            <w:tcW w:w="4018" w:type="dxa"/>
            <w:shd w:val="clear" w:color="auto" w:fill="FFFFFF" w:themeFill="background1"/>
            <w:vAlign w:val="center"/>
          </w:tcPr>
          <w:p w14:paraId="60503F28">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粤康码软件</w:t>
            </w:r>
          </w:p>
        </w:tc>
        <w:tc>
          <w:tcPr>
            <w:tcW w:w="1134" w:type="dxa"/>
            <w:shd w:val="clear" w:color="auto" w:fill="FFFFFF" w:themeFill="background1"/>
            <w:noWrap/>
            <w:vAlign w:val="center"/>
          </w:tcPr>
          <w:p w14:paraId="42E366D1">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r>
              <w:rPr>
                <w:rFonts w:hint="eastAsia" w:cs="Tahoma" w:asciiTheme="minorEastAsia" w:hAnsiTheme="minorEastAsia" w:eastAsiaTheme="minorEastAsia"/>
                <w:color w:val="000000"/>
                <w:kern w:val="0"/>
                <w:szCs w:val="21"/>
              </w:rPr>
              <w:t>套</w:t>
            </w:r>
          </w:p>
        </w:tc>
        <w:tc>
          <w:tcPr>
            <w:tcW w:w="2947" w:type="dxa"/>
            <w:shd w:val="clear" w:color="auto" w:fill="FFFFFF" w:themeFill="background1"/>
            <w:noWrap/>
            <w:vAlign w:val="center"/>
          </w:tcPr>
          <w:p w14:paraId="5C68080D">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对接省粤康码平台</w:t>
            </w:r>
          </w:p>
        </w:tc>
      </w:tr>
      <w:tr w14:paraId="4943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1080" w:type="dxa"/>
            <w:shd w:val="clear" w:color="auto" w:fill="FFFFFF" w:themeFill="background1"/>
            <w:noWrap/>
            <w:vAlign w:val="center"/>
          </w:tcPr>
          <w:p w14:paraId="549834DE">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12</w:t>
            </w:r>
          </w:p>
        </w:tc>
        <w:tc>
          <w:tcPr>
            <w:tcW w:w="4018" w:type="dxa"/>
            <w:shd w:val="clear" w:color="auto" w:fill="FFFFFF" w:themeFill="background1"/>
            <w:vAlign w:val="center"/>
          </w:tcPr>
          <w:p w14:paraId="70D4AF24">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门禁智慧管理系统定制开发</w:t>
            </w:r>
          </w:p>
        </w:tc>
        <w:tc>
          <w:tcPr>
            <w:tcW w:w="1134" w:type="dxa"/>
            <w:shd w:val="clear" w:color="auto" w:fill="FFFFFF" w:themeFill="background1"/>
            <w:noWrap/>
            <w:vAlign w:val="center"/>
          </w:tcPr>
          <w:p w14:paraId="1141A170">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r>
              <w:rPr>
                <w:rFonts w:hint="eastAsia" w:cs="Tahoma" w:asciiTheme="minorEastAsia" w:hAnsiTheme="minorEastAsia" w:eastAsiaTheme="minorEastAsia"/>
                <w:color w:val="000000"/>
                <w:kern w:val="0"/>
                <w:szCs w:val="21"/>
              </w:rPr>
              <w:t>套</w:t>
            </w:r>
          </w:p>
        </w:tc>
        <w:tc>
          <w:tcPr>
            <w:tcW w:w="2947" w:type="dxa"/>
            <w:shd w:val="clear" w:color="auto" w:fill="FFFFFF" w:themeFill="background1"/>
            <w:noWrap/>
            <w:vAlign w:val="center"/>
          </w:tcPr>
          <w:p w14:paraId="358670A0">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　</w:t>
            </w:r>
          </w:p>
        </w:tc>
      </w:tr>
    </w:tbl>
    <w:p w14:paraId="3749D641">
      <w:pPr>
        <w:pStyle w:val="454"/>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注：（1）</w:t>
      </w:r>
      <w:r>
        <w:rPr>
          <w:rFonts w:hint="eastAsia" w:ascii="宋体" w:hAnsi="宋体" w:eastAsia="宋体" w:cs="Times New Roman"/>
          <w:b/>
          <w:color w:val="auto"/>
          <w:kern w:val="2"/>
          <w:sz w:val="21"/>
          <w:szCs w:val="21"/>
          <w:highlight w:val="yellow"/>
        </w:rPr>
        <w:t>本项目所属行业为</w:t>
      </w:r>
      <w:r>
        <w:rPr>
          <w:rFonts w:hint="eastAsia" w:ascii="宋体" w:hAnsi="宋体" w:eastAsia="宋体" w:cs="Times New Roman"/>
          <w:b/>
          <w:color w:val="auto"/>
          <w:kern w:val="2"/>
          <w:sz w:val="21"/>
          <w:szCs w:val="21"/>
          <w:highlight w:val="yellow"/>
          <w:u w:val="single"/>
        </w:rPr>
        <w:t xml:space="preserve">  工业  </w:t>
      </w:r>
      <w:r>
        <w:rPr>
          <w:rFonts w:hint="eastAsia" w:ascii="宋体" w:hAnsi="宋体" w:eastAsia="宋体" w:cs="Times New Roman"/>
          <w:b/>
          <w:color w:val="auto"/>
          <w:kern w:val="2"/>
          <w:sz w:val="21"/>
          <w:szCs w:val="21"/>
          <w:highlight w:val="yellow"/>
        </w:rPr>
        <w:t>。</w:t>
      </w:r>
      <w:r>
        <w:rPr>
          <w:rFonts w:hint="eastAsia" w:ascii="宋体" w:hAnsi="宋体" w:eastAsia="宋体" w:cs="Times New Roman"/>
          <w:color w:val="auto"/>
          <w:kern w:val="2"/>
          <w:sz w:val="21"/>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8EAE6D5">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（2）</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数据交换设备</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14:paraId="315FE72A">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（3）</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0B1F2CA5">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（4）备注栏注明“拒绝进口”的产品不接受投标人选用进口产品参与投标；注明“接受进口”的产品允许投标人选用进口产品参与投标，但不排斥国内产品。 </w:t>
      </w:r>
    </w:p>
    <w:p w14:paraId="76D309A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0DF80668">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highlight w:val="yellow"/>
        </w:rPr>
        <w:t>★（6）为了保证系统的兼容性和稳定性，需要提供</w:t>
      </w:r>
      <w:r>
        <w:rPr>
          <w:rFonts w:hint="eastAsia" w:ascii="宋体" w:hAnsi="宋体"/>
          <w:b/>
          <w:bCs/>
          <w:snapToGrid w:val="0"/>
          <w:kern w:val="0"/>
          <w:szCs w:val="21"/>
          <w:highlight w:val="yellow"/>
        </w:rPr>
        <w:t>身份信息设别产品（人脸识别控制器）</w:t>
      </w:r>
      <w:r>
        <w:rPr>
          <w:rFonts w:hint="eastAsia" w:ascii="宋体" w:hAnsi="宋体"/>
          <w:bCs/>
          <w:snapToGrid w:val="0"/>
          <w:kern w:val="0"/>
          <w:szCs w:val="21"/>
          <w:highlight w:val="yellow"/>
        </w:rPr>
        <w:t>原厂家盖章的兼容性承诺函。</w:t>
      </w:r>
    </w:p>
    <w:p w14:paraId="68786D99">
      <w:pPr>
        <w:spacing w:line="360" w:lineRule="auto"/>
        <w:ind w:left="2" w:firstLine="484" w:firstLineChars="201"/>
        <w:rPr>
          <w:rFonts w:ascii="宋体" w:hAnsi="宋体"/>
          <w:b/>
          <w:bCs/>
          <w:snapToGrid w:val="0"/>
          <w:kern w:val="0"/>
          <w:sz w:val="24"/>
        </w:rPr>
      </w:pPr>
    </w:p>
    <w:p w14:paraId="245D5AA6">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1"/>
        <w:tblW w:w="9777" w:type="dxa"/>
        <w:jc w:val="center"/>
        <w:tblLayout w:type="fixed"/>
        <w:tblCellMar>
          <w:top w:w="0" w:type="dxa"/>
          <w:left w:w="108" w:type="dxa"/>
          <w:bottom w:w="0" w:type="dxa"/>
          <w:right w:w="108" w:type="dxa"/>
        </w:tblCellMar>
      </w:tblPr>
      <w:tblGrid>
        <w:gridCol w:w="699"/>
        <w:gridCol w:w="1134"/>
        <w:gridCol w:w="6175"/>
        <w:gridCol w:w="851"/>
        <w:gridCol w:w="918"/>
      </w:tblGrid>
      <w:tr w14:paraId="60628303">
        <w:tblPrEx>
          <w:tblCellMar>
            <w:top w:w="0" w:type="dxa"/>
            <w:left w:w="108" w:type="dxa"/>
            <w:bottom w:w="0" w:type="dxa"/>
            <w:right w:w="108" w:type="dxa"/>
          </w:tblCellMar>
        </w:tblPrEx>
        <w:trPr>
          <w:trHeight w:val="405" w:hRule="atLeast"/>
          <w:tblHeader/>
          <w:jc w:val="center"/>
        </w:trPr>
        <w:tc>
          <w:tcPr>
            <w:tcW w:w="699" w:type="dxa"/>
            <w:tcBorders>
              <w:top w:val="single" w:color="auto" w:sz="8" w:space="0"/>
              <w:left w:val="single" w:color="auto" w:sz="8" w:space="0"/>
              <w:bottom w:val="single" w:color="auto" w:sz="4" w:space="0"/>
              <w:right w:val="single" w:color="auto" w:sz="4" w:space="0"/>
            </w:tcBorders>
            <w:vAlign w:val="center"/>
          </w:tcPr>
          <w:p w14:paraId="31383AE7">
            <w:pPr>
              <w:widowControl/>
              <w:spacing w:line="360" w:lineRule="auto"/>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序号</w:t>
            </w:r>
          </w:p>
        </w:tc>
        <w:tc>
          <w:tcPr>
            <w:tcW w:w="1134" w:type="dxa"/>
            <w:tcBorders>
              <w:top w:val="single" w:color="auto" w:sz="8" w:space="0"/>
              <w:left w:val="nil"/>
              <w:bottom w:val="single" w:color="auto" w:sz="4" w:space="0"/>
              <w:right w:val="single" w:color="auto" w:sz="4" w:space="0"/>
            </w:tcBorders>
            <w:vAlign w:val="center"/>
          </w:tcPr>
          <w:p w14:paraId="667F5716">
            <w:pPr>
              <w:widowControl/>
              <w:spacing w:line="360" w:lineRule="auto"/>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设备名称</w:t>
            </w:r>
          </w:p>
        </w:tc>
        <w:tc>
          <w:tcPr>
            <w:tcW w:w="6175" w:type="dxa"/>
            <w:tcBorders>
              <w:top w:val="single" w:color="auto" w:sz="8" w:space="0"/>
              <w:left w:val="nil"/>
              <w:bottom w:val="single" w:color="auto" w:sz="4" w:space="0"/>
              <w:right w:val="single" w:color="auto" w:sz="4" w:space="0"/>
            </w:tcBorders>
            <w:vAlign w:val="center"/>
          </w:tcPr>
          <w:p w14:paraId="5EBABEF2">
            <w:pPr>
              <w:widowControl/>
              <w:spacing w:line="360" w:lineRule="auto"/>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技术参数</w:t>
            </w:r>
          </w:p>
        </w:tc>
        <w:tc>
          <w:tcPr>
            <w:tcW w:w="851" w:type="dxa"/>
            <w:tcBorders>
              <w:top w:val="single" w:color="auto" w:sz="8" w:space="0"/>
              <w:left w:val="nil"/>
              <w:bottom w:val="single" w:color="auto" w:sz="4" w:space="0"/>
              <w:right w:val="single" w:color="auto" w:sz="4" w:space="0"/>
            </w:tcBorders>
            <w:vAlign w:val="center"/>
          </w:tcPr>
          <w:p w14:paraId="686ECAD8">
            <w:pPr>
              <w:widowControl/>
              <w:spacing w:line="360" w:lineRule="auto"/>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数量</w:t>
            </w:r>
          </w:p>
        </w:tc>
        <w:tc>
          <w:tcPr>
            <w:tcW w:w="918" w:type="dxa"/>
            <w:tcBorders>
              <w:top w:val="single" w:color="auto" w:sz="8" w:space="0"/>
              <w:left w:val="nil"/>
              <w:bottom w:val="single" w:color="auto" w:sz="4" w:space="0"/>
              <w:right w:val="single" w:color="auto" w:sz="8" w:space="0"/>
            </w:tcBorders>
            <w:vAlign w:val="center"/>
          </w:tcPr>
          <w:p w14:paraId="66DEA1B0">
            <w:pPr>
              <w:widowControl/>
              <w:spacing w:line="360" w:lineRule="auto"/>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单位</w:t>
            </w:r>
          </w:p>
        </w:tc>
      </w:tr>
      <w:tr w14:paraId="085AA038">
        <w:tblPrEx>
          <w:tblCellMar>
            <w:top w:w="0" w:type="dxa"/>
            <w:left w:w="108" w:type="dxa"/>
            <w:bottom w:w="0" w:type="dxa"/>
            <w:right w:w="108" w:type="dxa"/>
          </w:tblCellMar>
        </w:tblPrEx>
        <w:trPr>
          <w:trHeight w:val="645" w:hRule="atLeast"/>
          <w:jc w:val="center"/>
        </w:trPr>
        <w:tc>
          <w:tcPr>
            <w:tcW w:w="699" w:type="dxa"/>
            <w:vMerge w:val="restart"/>
            <w:tcBorders>
              <w:top w:val="nil"/>
              <w:left w:val="single" w:color="auto" w:sz="8" w:space="0"/>
              <w:bottom w:val="single" w:color="auto" w:sz="4" w:space="0"/>
              <w:right w:val="single" w:color="auto" w:sz="4" w:space="0"/>
            </w:tcBorders>
            <w:shd w:val="clear" w:color="000000" w:fill="FFFFFF"/>
            <w:noWrap/>
            <w:vAlign w:val="center"/>
          </w:tcPr>
          <w:p w14:paraId="51B355C3">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15E2330">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身份信息识别产品（人脸识别控制器）</w:t>
            </w:r>
          </w:p>
        </w:tc>
        <w:tc>
          <w:tcPr>
            <w:tcW w:w="6175" w:type="dxa"/>
            <w:tcBorders>
              <w:top w:val="single" w:color="auto" w:sz="4" w:space="0"/>
              <w:left w:val="nil"/>
              <w:bottom w:val="single" w:color="auto" w:sz="4" w:space="0"/>
              <w:right w:val="single" w:color="auto" w:sz="4" w:space="0"/>
            </w:tcBorders>
            <w:vAlign w:val="center"/>
          </w:tcPr>
          <w:p w14:paraId="353D22FC">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1、设备外观：采用7英寸LCD触摸显示屏，200万像素双目摄像头，面部识别距离0.2-3m，支持照片视频防假；</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6471521F">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15</w:t>
            </w:r>
          </w:p>
        </w:tc>
        <w:tc>
          <w:tcPr>
            <w:tcW w:w="918" w:type="dxa"/>
            <w:vMerge w:val="restart"/>
            <w:tcBorders>
              <w:top w:val="nil"/>
              <w:left w:val="single" w:color="auto" w:sz="4" w:space="0"/>
              <w:bottom w:val="single" w:color="auto" w:sz="4" w:space="0"/>
              <w:right w:val="single" w:color="auto" w:sz="8" w:space="0"/>
            </w:tcBorders>
            <w:vAlign w:val="center"/>
          </w:tcPr>
          <w:p w14:paraId="47A2855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7A9049AB">
        <w:tblPrEx>
          <w:tblCellMar>
            <w:top w:w="0" w:type="dxa"/>
            <w:left w:w="108" w:type="dxa"/>
            <w:bottom w:w="0" w:type="dxa"/>
            <w:right w:w="108" w:type="dxa"/>
          </w:tblCellMar>
        </w:tblPrEx>
        <w:trPr>
          <w:trHeight w:val="64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284BCC93">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9244202">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7877802">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▲2、设备容量：支持5000张人脸白名单，1：N人脸比对时间＜0.2S/人，支持6000张卡片，50000条记录；</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F47707">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235805C3">
            <w:pPr>
              <w:widowControl/>
              <w:spacing w:line="360" w:lineRule="auto"/>
              <w:jc w:val="left"/>
              <w:rPr>
                <w:rFonts w:cs="Tahoma" w:asciiTheme="minorEastAsia" w:hAnsiTheme="minorEastAsia" w:eastAsiaTheme="minorEastAsia"/>
                <w:color w:val="000000"/>
                <w:kern w:val="0"/>
                <w:szCs w:val="21"/>
              </w:rPr>
            </w:pPr>
          </w:p>
        </w:tc>
      </w:tr>
      <w:tr w14:paraId="296F5BBA">
        <w:tblPrEx>
          <w:tblCellMar>
            <w:top w:w="0" w:type="dxa"/>
            <w:left w:w="108" w:type="dxa"/>
            <w:bottom w:w="0" w:type="dxa"/>
            <w:right w:w="108" w:type="dxa"/>
          </w:tblCellMar>
        </w:tblPrEx>
        <w:trPr>
          <w:trHeight w:val="307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3CA4378A">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438362">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72CC265">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3、▲认证方式：设备支持以下认证方式：人脸识别、刷卡、二维码、密码；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w:t>
            </w:r>
            <w:r>
              <w:rPr>
                <w:rFonts w:hint="eastAsia" w:cs="Tahoma" w:asciiTheme="minorEastAsia" w:hAnsiTheme="minorEastAsia" w:eastAsiaTheme="minorEastAsia"/>
                <w:b/>
                <w:bCs/>
                <w:color w:val="000000"/>
                <w:kern w:val="0"/>
                <w:szCs w:val="21"/>
              </w:rPr>
              <w:t>（需提供第三方出具的检验报告复印件或扫描件关键页证明）</w:t>
            </w:r>
            <w:r>
              <w:rPr>
                <w:rFonts w:hint="eastAsia" w:cs="Tahoma" w:asciiTheme="minorEastAsia" w:hAnsiTheme="minorEastAsia" w:eastAsiaTheme="minorEastAsia"/>
                <w:bCs/>
                <w:color w:val="000000"/>
                <w:kern w:val="0"/>
                <w:szCs w:val="21"/>
              </w:rPr>
              <w:t>；</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36AC6F1">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2B1BFDF7">
            <w:pPr>
              <w:widowControl/>
              <w:spacing w:line="360" w:lineRule="auto"/>
              <w:jc w:val="left"/>
              <w:rPr>
                <w:rFonts w:cs="Tahoma" w:asciiTheme="minorEastAsia" w:hAnsiTheme="minorEastAsia" w:eastAsiaTheme="minorEastAsia"/>
                <w:color w:val="000000"/>
                <w:kern w:val="0"/>
                <w:szCs w:val="21"/>
              </w:rPr>
            </w:pPr>
          </w:p>
        </w:tc>
      </w:tr>
      <w:tr w14:paraId="175151BE">
        <w:tblPrEx>
          <w:tblCellMar>
            <w:top w:w="0" w:type="dxa"/>
            <w:left w:w="108" w:type="dxa"/>
            <w:bottom w:w="0" w:type="dxa"/>
            <w:right w:w="108" w:type="dxa"/>
          </w:tblCellMar>
        </w:tblPrEx>
        <w:trPr>
          <w:trHeight w:val="88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3BE72FB8">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C71F430">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1451C7E4">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4、通讯方式：上行通讯为TCP/IP，支持Ehome跨公网传输；支持外接RS485，Wiegand副读卡器（不支持外接指纹读卡器）；基线支持标准韦根34/26；</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0C5E2F9">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16604A88">
            <w:pPr>
              <w:widowControl/>
              <w:spacing w:line="360" w:lineRule="auto"/>
              <w:jc w:val="left"/>
              <w:rPr>
                <w:rFonts w:cs="Tahoma" w:asciiTheme="minorEastAsia" w:hAnsiTheme="minorEastAsia" w:eastAsiaTheme="minorEastAsia"/>
                <w:color w:val="000000"/>
                <w:kern w:val="0"/>
                <w:szCs w:val="21"/>
              </w:rPr>
            </w:pPr>
          </w:p>
        </w:tc>
      </w:tr>
      <w:tr w14:paraId="32A03E17">
        <w:tblPrEx>
          <w:tblCellMar>
            <w:top w:w="0" w:type="dxa"/>
            <w:left w:w="108" w:type="dxa"/>
            <w:bottom w:w="0" w:type="dxa"/>
            <w:right w:w="108" w:type="dxa"/>
          </w:tblCellMar>
        </w:tblPrEx>
        <w:trPr>
          <w:trHeight w:val="115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7A460D41">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4D89554">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0651E6A">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5、▲视频对讲：设备支持视频对讲功能，可跟平台或客户端、室内机、管理机、手机APP进行视频对讲；同时支持管理中心远程视频预览功能； 支持接入NVR设备，实现视频监控录像 （</w:t>
            </w:r>
            <w:r>
              <w:rPr>
                <w:rFonts w:hint="eastAsia" w:cs="Tahoma" w:asciiTheme="minorEastAsia" w:hAnsiTheme="minorEastAsia" w:eastAsiaTheme="minorEastAsia"/>
                <w:b/>
                <w:bCs/>
                <w:color w:val="000000"/>
                <w:kern w:val="0"/>
                <w:szCs w:val="21"/>
              </w:rPr>
              <w:t>需提供第三方出具的检验报告复印件或扫描件关键页证明）</w:t>
            </w:r>
            <w:r>
              <w:rPr>
                <w:rFonts w:hint="eastAsia" w:cs="Tahoma" w:asciiTheme="minorEastAsia" w:hAnsiTheme="minorEastAsia" w:eastAsiaTheme="minorEastAsia"/>
                <w:bCs/>
                <w:color w:val="000000"/>
                <w:kern w:val="0"/>
                <w:szCs w:val="21"/>
              </w:rPr>
              <w:t>；</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DB2975">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163591A5">
            <w:pPr>
              <w:widowControl/>
              <w:spacing w:line="360" w:lineRule="auto"/>
              <w:jc w:val="left"/>
              <w:rPr>
                <w:rFonts w:cs="Tahoma" w:asciiTheme="minorEastAsia" w:hAnsiTheme="minorEastAsia" w:eastAsiaTheme="minorEastAsia"/>
                <w:color w:val="000000"/>
                <w:kern w:val="0"/>
                <w:szCs w:val="21"/>
              </w:rPr>
            </w:pPr>
          </w:p>
        </w:tc>
      </w:tr>
      <w:tr w14:paraId="09A40407">
        <w:tblPrEx>
          <w:tblCellMar>
            <w:top w:w="0" w:type="dxa"/>
            <w:left w:w="108" w:type="dxa"/>
            <w:bottom w:w="0" w:type="dxa"/>
            <w:right w:w="108" w:type="dxa"/>
          </w:tblCellMar>
        </w:tblPrEx>
        <w:trPr>
          <w:trHeight w:val="64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4B3410F">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EB7F7B6">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0FE03869">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6、输入接口：LAN*1、RS485*1、wiegand * 1、USB*1、门磁*1、报警输入*2、防拆*1、开门按钮*1；</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51FD621">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4EEEF96B">
            <w:pPr>
              <w:widowControl/>
              <w:spacing w:line="360" w:lineRule="auto"/>
              <w:jc w:val="left"/>
              <w:rPr>
                <w:rFonts w:cs="Tahoma" w:asciiTheme="minorEastAsia" w:hAnsiTheme="minorEastAsia" w:eastAsiaTheme="minorEastAsia"/>
                <w:color w:val="000000"/>
                <w:kern w:val="0"/>
                <w:szCs w:val="21"/>
              </w:rPr>
            </w:pPr>
          </w:p>
        </w:tc>
      </w:tr>
      <w:tr w14:paraId="3DB9E70C">
        <w:tblPrEx>
          <w:tblCellMar>
            <w:top w:w="0" w:type="dxa"/>
            <w:left w:w="108" w:type="dxa"/>
            <w:bottom w:w="0" w:type="dxa"/>
            <w:right w:w="108" w:type="dxa"/>
          </w:tblCellMar>
        </w:tblPrEx>
        <w:trPr>
          <w:trHeight w:val="64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17475092">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EF85F89">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7FA28370">
            <w:pPr>
              <w:widowControl/>
              <w:spacing w:line="360" w:lineRule="auto"/>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7、输出接口：电锁*1个，报警输出*1个。</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9257497">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70C8C42B">
            <w:pPr>
              <w:widowControl/>
              <w:spacing w:line="360" w:lineRule="auto"/>
              <w:jc w:val="left"/>
              <w:rPr>
                <w:rFonts w:cs="Tahoma" w:asciiTheme="minorEastAsia" w:hAnsiTheme="minorEastAsia" w:eastAsiaTheme="minorEastAsia"/>
                <w:color w:val="000000"/>
                <w:kern w:val="0"/>
                <w:szCs w:val="21"/>
              </w:rPr>
            </w:pPr>
          </w:p>
        </w:tc>
      </w:tr>
      <w:tr w14:paraId="1DC1CF66">
        <w:tblPrEx>
          <w:tblCellMar>
            <w:top w:w="0" w:type="dxa"/>
            <w:left w:w="108" w:type="dxa"/>
            <w:bottom w:w="0" w:type="dxa"/>
            <w:right w:w="108" w:type="dxa"/>
          </w:tblCellMar>
        </w:tblPrEx>
        <w:trPr>
          <w:trHeight w:val="810"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09CD803E">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w:t>
            </w:r>
          </w:p>
        </w:tc>
        <w:tc>
          <w:tcPr>
            <w:tcW w:w="1134" w:type="dxa"/>
            <w:tcBorders>
              <w:top w:val="nil"/>
              <w:left w:val="single" w:color="auto" w:sz="4" w:space="0"/>
              <w:bottom w:val="single" w:color="auto" w:sz="4" w:space="0"/>
              <w:right w:val="single" w:color="auto" w:sz="4" w:space="0"/>
            </w:tcBorders>
            <w:vAlign w:val="center"/>
          </w:tcPr>
          <w:p w14:paraId="07C02321">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数据交换设备</w:t>
            </w:r>
          </w:p>
        </w:tc>
        <w:tc>
          <w:tcPr>
            <w:tcW w:w="6175" w:type="dxa"/>
            <w:tcBorders>
              <w:top w:val="nil"/>
              <w:left w:val="nil"/>
              <w:bottom w:val="single" w:color="auto" w:sz="4" w:space="0"/>
              <w:right w:val="single" w:color="auto" w:sz="4" w:space="0"/>
            </w:tcBorders>
            <w:vAlign w:val="center"/>
          </w:tcPr>
          <w:p w14:paraId="51A04E78">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至少包含5个千兆电口，非管理型交换机</w:t>
            </w:r>
          </w:p>
        </w:tc>
        <w:tc>
          <w:tcPr>
            <w:tcW w:w="851" w:type="dxa"/>
            <w:tcBorders>
              <w:top w:val="nil"/>
              <w:left w:val="nil"/>
              <w:bottom w:val="single" w:color="auto" w:sz="4" w:space="0"/>
              <w:right w:val="single" w:color="auto" w:sz="4" w:space="0"/>
            </w:tcBorders>
            <w:vAlign w:val="center"/>
          </w:tcPr>
          <w:p w14:paraId="0595043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15</w:t>
            </w:r>
          </w:p>
        </w:tc>
        <w:tc>
          <w:tcPr>
            <w:tcW w:w="918" w:type="dxa"/>
            <w:tcBorders>
              <w:top w:val="nil"/>
              <w:left w:val="single" w:color="auto" w:sz="4" w:space="0"/>
              <w:bottom w:val="single" w:color="auto" w:sz="4" w:space="0"/>
              <w:right w:val="single" w:color="auto" w:sz="8" w:space="0"/>
            </w:tcBorders>
            <w:vAlign w:val="center"/>
          </w:tcPr>
          <w:p w14:paraId="1B0F5B1F">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063F85A6">
        <w:tblPrEx>
          <w:tblCellMar>
            <w:top w:w="0" w:type="dxa"/>
            <w:left w:w="108" w:type="dxa"/>
            <w:bottom w:w="0" w:type="dxa"/>
            <w:right w:w="108" w:type="dxa"/>
          </w:tblCellMar>
        </w:tblPrEx>
        <w:trPr>
          <w:trHeight w:val="405"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4EBCBDE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w:t>
            </w:r>
          </w:p>
        </w:tc>
        <w:tc>
          <w:tcPr>
            <w:tcW w:w="1134" w:type="dxa"/>
            <w:tcBorders>
              <w:top w:val="nil"/>
              <w:left w:val="single" w:color="auto" w:sz="4" w:space="0"/>
              <w:bottom w:val="single" w:color="auto" w:sz="4" w:space="0"/>
              <w:right w:val="single" w:color="auto" w:sz="4" w:space="0"/>
            </w:tcBorders>
            <w:vAlign w:val="center"/>
          </w:tcPr>
          <w:p w14:paraId="1054314B">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六类网线</w:t>
            </w:r>
          </w:p>
        </w:tc>
        <w:tc>
          <w:tcPr>
            <w:tcW w:w="6175" w:type="dxa"/>
            <w:tcBorders>
              <w:top w:val="nil"/>
              <w:left w:val="nil"/>
              <w:bottom w:val="single" w:color="auto" w:sz="4" w:space="0"/>
              <w:right w:val="single" w:color="auto" w:sz="4" w:space="0"/>
            </w:tcBorders>
            <w:vAlign w:val="center"/>
          </w:tcPr>
          <w:p w14:paraId="5EEA88A9">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六类玩笑</w:t>
            </w:r>
          </w:p>
        </w:tc>
        <w:tc>
          <w:tcPr>
            <w:tcW w:w="851" w:type="dxa"/>
            <w:tcBorders>
              <w:top w:val="nil"/>
              <w:left w:val="nil"/>
              <w:bottom w:val="single" w:color="auto" w:sz="4" w:space="0"/>
              <w:right w:val="single" w:color="auto" w:sz="4" w:space="0"/>
            </w:tcBorders>
            <w:vAlign w:val="center"/>
          </w:tcPr>
          <w:p w14:paraId="0736085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600</w:t>
            </w:r>
          </w:p>
        </w:tc>
        <w:tc>
          <w:tcPr>
            <w:tcW w:w="918" w:type="dxa"/>
            <w:tcBorders>
              <w:top w:val="nil"/>
              <w:left w:val="single" w:color="auto" w:sz="4" w:space="0"/>
              <w:bottom w:val="single" w:color="auto" w:sz="4" w:space="0"/>
              <w:right w:val="single" w:color="auto" w:sz="8" w:space="0"/>
            </w:tcBorders>
            <w:vAlign w:val="center"/>
          </w:tcPr>
          <w:p w14:paraId="37522321">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米</w:t>
            </w:r>
          </w:p>
        </w:tc>
      </w:tr>
      <w:tr w14:paraId="790D98C2">
        <w:tblPrEx>
          <w:tblCellMar>
            <w:top w:w="0" w:type="dxa"/>
            <w:left w:w="108" w:type="dxa"/>
            <w:bottom w:w="0" w:type="dxa"/>
            <w:right w:w="108" w:type="dxa"/>
          </w:tblCellMar>
        </w:tblPrEx>
        <w:trPr>
          <w:trHeight w:val="405"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1935E296">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4</w:t>
            </w:r>
          </w:p>
        </w:tc>
        <w:tc>
          <w:tcPr>
            <w:tcW w:w="1134" w:type="dxa"/>
            <w:tcBorders>
              <w:top w:val="nil"/>
              <w:left w:val="single" w:color="auto" w:sz="4" w:space="0"/>
              <w:bottom w:val="single" w:color="auto" w:sz="4" w:space="0"/>
              <w:right w:val="single" w:color="auto" w:sz="4" w:space="0"/>
            </w:tcBorders>
            <w:vAlign w:val="center"/>
          </w:tcPr>
          <w:p w14:paraId="1EDA8B6A">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电气配线</w:t>
            </w:r>
          </w:p>
        </w:tc>
        <w:tc>
          <w:tcPr>
            <w:tcW w:w="6175" w:type="dxa"/>
            <w:tcBorders>
              <w:top w:val="nil"/>
              <w:left w:val="nil"/>
              <w:bottom w:val="single" w:color="auto" w:sz="4" w:space="0"/>
              <w:right w:val="single" w:color="auto" w:sz="4" w:space="0"/>
            </w:tcBorders>
            <w:vAlign w:val="center"/>
          </w:tcPr>
          <w:p w14:paraId="0174B9B6">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护套电缆</w:t>
            </w:r>
          </w:p>
        </w:tc>
        <w:tc>
          <w:tcPr>
            <w:tcW w:w="851" w:type="dxa"/>
            <w:tcBorders>
              <w:top w:val="nil"/>
              <w:left w:val="nil"/>
              <w:bottom w:val="single" w:color="auto" w:sz="4" w:space="0"/>
              <w:right w:val="single" w:color="auto" w:sz="4" w:space="0"/>
            </w:tcBorders>
            <w:vAlign w:val="center"/>
          </w:tcPr>
          <w:p w14:paraId="4601EC7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500</w:t>
            </w:r>
          </w:p>
        </w:tc>
        <w:tc>
          <w:tcPr>
            <w:tcW w:w="918" w:type="dxa"/>
            <w:tcBorders>
              <w:top w:val="nil"/>
              <w:left w:val="single" w:color="auto" w:sz="4" w:space="0"/>
              <w:bottom w:val="single" w:color="auto" w:sz="4" w:space="0"/>
              <w:right w:val="single" w:color="auto" w:sz="8" w:space="0"/>
            </w:tcBorders>
            <w:vAlign w:val="center"/>
          </w:tcPr>
          <w:p w14:paraId="5A8C90BE">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米</w:t>
            </w:r>
          </w:p>
        </w:tc>
      </w:tr>
      <w:tr w14:paraId="47EE25F4">
        <w:tblPrEx>
          <w:tblCellMar>
            <w:top w:w="0" w:type="dxa"/>
            <w:left w:w="108" w:type="dxa"/>
            <w:bottom w:w="0" w:type="dxa"/>
            <w:right w:w="108" w:type="dxa"/>
          </w:tblCellMar>
        </w:tblPrEx>
        <w:trPr>
          <w:trHeight w:val="405"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1CDFD56F">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5</w:t>
            </w:r>
          </w:p>
        </w:tc>
        <w:tc>
          <w:tcPr>
            <w:tcW w:w="1134" w:type="dxa"/>
            <w:tcBorders>
              <w:top w:val="nil"/>
              <w:left w:val="single" w:color="auto" w:sz="4" w:space="0"/>
              <w:bottom w:val="single" w:color="auto" w:sz="4" w:space="0"/>
              <w:right w:val="single" w:color="auto" w:sz="4" w:space="0"/>
            </w:tcBorders>
            <w:vAlign w:val="center"/>
          </w:tcPr>
          <w:p w14:paraId="64BCF3D8">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PVC辅材</w:t>
            </w:r>
          </w:p>
        </w:tc>
        <w:tc>
          <w:tcPr>
            <w:tcW w:w="6175" w:type="dxa"/>
            <w:tcBorders>
              <w:top w:val="nil"/>
              <w:left w:val="nil"/>
              <w:bottom w:val="single" w:color="auto" w:sz="4" w:space="0"/>
              <w:right w:val="single" w:color="auto" w:sz="4" w:space="0"/>
            </w:tcBorders>
            <w:vAlign w:val="center"/>
          </w:tcPr>
          <w:p w14:paraId="045095BF">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PVC线管、线槽等辅助材料</w:t>
            </w:r>
          </w:p>
        </w:tc>
        <w:tc>
          <w:tcPr>
            <w:tcW w:w="851" w:type="dxa"/>
            <w:tcBorders>
              <w:top w:val="nil"/>
              <w:left w:val="nil"/>
              <w:bottom w:val="single" w:color="auto" w:sz="4" w:space="0"/>
              <w:right w:val="single" w:color="auto" w:sz="4" w:space="0"/>
            </w:tcBorders>
            <w:vAlign w:val="center"/>
          </w:tcPr>
          <w:p w14:paraId="0A3042C3">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w:t>
            </w:r>
          </w:p>
        </w:tc>
        <w:tc>
          <w:tcPr>
            <w:tcW w:w="918" w:type="dxa"/>
            <w:tcBorders>
              <w:top w:val="nil"/>
              <w:left w:val="single" w:color="auto" w:sz="4" w:space="0"/>
              <w:bottom w:val="single" w:color="auto" w:sz="4" w:space="0"/>
              <w:right w:val="single" w:color="auto" w:sz="8" w:space="0"/>
            </w:tcBorders>
            <w:vAlign w:val="center"/>
          </w:tcPr>
          <w:p w14:paraId="5659445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批</w:t>
            </w:r>
          </w:p>
        </w:tc>
      </w:tr>
      <w:tr w14:paraId="4474BCD6">
        <w:tblPrEx>
          <w:tblCellMar>
            <w:top w:w="0" w:type="dxa"/>
            <w:left w:w="108" w:type="dxa"/>
            <w:bottom w:w="0" w:type="dxa"/>
            <w:right w:w="108" w:type="dxa"/>
          </w:tblCellMar>
        </w:tblPrEx>
        <w:trPr>
          <w:trHeight w:val="585" w:hRule="atLeast"/>
          <w:jc w:val="center"/>
        </w:trPr>
        <w:tc>
          <w:tcPr>
            <w:tcW w:w="699" w:type="dxa"/>
            <w:vMerge w:val="restart"/>
            <w:tcBorders>
              <w:top w:val="nil"/>
              <w:left w:val="single" w:color="auto" w:sz="8" w:space="0"/>
              <w:bottom w:val="single" w:color="auto" w:sz="4" w:space="0"/>
              <w:right w:val="single" w:color="auto" w:sz="4" w:space="0"/>
            </w:tcBorders>
            <w:noWrap/>
            <w:vAlign w:val="center"/>
          </w:tcPr>
          <w:p w14:paraId="72275FF1">
            <w:pPr>
              <w:widowControl/>
              <w:spacing w:line="360" w:lineRule="auto"/>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6</w:t>
            </w:r>
          </w:p>
        </w:tc>
        <w:tc>
          <w:tcPr>
            <w:tcW w:w="1134" w:type="dxa"/>
            <w:vMerge w:val="restart"/>
            <w:tcBorders>
              <w:top w:val="nil"/>
              <w:left w:val="single" w:color="auto" w:sz="4" w:space="0"/>
              <w:bottom w:val="single" w:color="auto" w:sz="4" w:space="0"/>
              <w:right w:val="single" w:color="auto" w:sz="4" w:space="0"/>
            </w:tcBorders>
            <w:vAlign w:val="center"/>
          </w:tcPr>
          <w:p w14:paraId="2F9F0D1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自助制卡机</w:t>
            </w:r>
          </w:p>
        </w:tc>
        <w:tc>
          <w:tcPr>
            <w:tcW w:w="6175" w:type="dxa"/>
            <w:tcBorders>
              <w:top w:val="nil"/>
              <w:left w:val="nil"/>
              <w:bottom w:val="single" w:color="auto" w:sz="4" w:space="0"/>
              <w:right w:val="single" w:color="auto" w:sz="4" w:space="0"/>
            </w:tcBorders>
            <w:vAlign w:val="center"/>
          </w:tcPr>
          <w:p w14:paraId="2848604C">
            <w:pPr>
              <w:widowControl/>
              <w:spacing w:line="360" w:lineRule="auto"/>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1</w:t>
            </w:r>
            <w:r>
              <w:rPr>
                <w:rFonts w:hint="eastAsia" w:cs="Tahoma" w:asciiTheme="minorEastAsia" w:hAnsiTheme="minorEastAsia" w:eastAsiaTheme="minorEastAsia"/>
                <w:color w:val="000000"/>
                <w:kern w:val="0"/>
                <w:szCs w:val="21"/>
              </w:rPr>
              <w:t>、证件照机柜：长</w:t>
            </w:r>
            <w:r>
              <w:rPr>
                <w:rFonts w:cs="Tahoma" w:asciiTheme="minorEastAsia" w:hAnsiTheme="minorEastAsia" w:eastAsiaTheme="minorEastAsia"/>
                <w:color w:val="000000"/>
                <w:kern w:val="0"/>
                <w:szCs w:val="21"/>
              </w:rPr>
              <w:t>*</w:t>
            </w:r>
            <w:r>
              <w:rPr>
                <w:rFonts w:hint="eastAsia" w:cs="Tahoma" w:asciiTheme="minorEastAsia" w:hAnsiTheme="minorEastAsia" w:eastAsiaTheme="minorEastAsia"/>
                <w:color w:val="000000"/>
                <w:kern w:val="0"/>
                <w:szCs w:val="21"/>
              </w:rPr>
              <w:t>宽</w:t>
            </w:r>
            <w:r>
              <w:rPr>
                <w:rFonts w:cs="Tahoma" w:asciiTheme="minorEastAsia" w:hAnsiTheme="minorEastAsia" w:eastAsiaTheme="minorEastAsia"/>
                <w:color w:val="000000"/>
                <w:kern w:val="0"/>
                <w:szCs w:val="21"/>
              </w:rPr>
              <w:t>*</w:t>
            </w:r>
            <w:r>
              <w:rPr>
                <w:rFonts w:hint="eastAsia" w:cs="Tahoma" w:asciiTheme="minorEastAsia" w:hAnsiTheme="minorEastAsia" w:eastAsiaTheme="minorEastAsia"/>
                <w:color w:val="000000"/>
                <w:kern w:val="0"/>
                <w:szCs w:val="21"/>
              </w:rPr>
              <w:t>高</w:t>
            </w:r>
            <w:r>
              <w:rPr>
                <w:rFonts w:cs="Tahoma" w:asciiTheme="minorEastAsia" w:hAnsiTheme="minorEastAsia" w:eastAsiaTheme="minorEastAsia"/>
                <w:color w:val="000000"/>
                <w:kern w:val="0"/>
                <w:szCs w:val="21"/>
              </w:rPr>
              <w:t>1300*730*2010(mm)</w:t>
            </w:r>
            <w:r>
              <w:rPr>
                <w:rFonts w:hint="eastAsia" w:cs="Tahoma" w:asciiTheme="minorEastAsia" w:hAnsiTheme="minorEastAsia" w:eastAsiaTheme="minorEastAsia"/>
                <w:color w:val="000000"/>
                <w:kern w:val="0"/>
                <w:szCs w:val="21"/>
              </w:rPr>
              <w:t>，可浮动</w:t>
            </w:r>
            <w:r>
              <w:rPr>
                <w:rFonts w:cs="Tahoma" w:asciiTheme="minorEastAsia" w:hAnsiTheme="minorEastAsia" w:eastAsiaTheme="minorEastAsia"/>
                <w:color w:val="000000"/>
                <w:kern w:val="0"/>
                <w:szCs w:val="21"/>
              </w:rPr>
              <w:t>5%</w:t>
            </w:r>
            <w:r>
              <w:rPr>
                <w:rFonts w:hint="eastAsia" w:cs="Tahoma" w:asciiTheme="minorEastAsia" w:hAnsiTheme="minorEastAsia" w:eastAsiaTheme="minorEastAsia"/>
                <w:color w:val="000000"/>
                <w:kern w:val="0"/>
                <w:szCs w:val="21"/>
              </w:rPr>
              <w:t>；板材厚度不小于</w:t>
            </w:r>
            <w:r>
              <w:rPr>
                <w:rFonts w:cs="Tahoma" w:asciiTheme="minorEastAsia" w:hAnsiTheme="minorEastAsia" w:eastAsiaTheme="minorEastAsia"/>
                <w:color w:val="000000"/>
                <w:kern w:val="0"/>
                <w:szCs w:val="21"/>
              </w:rPr>
              <w:t>1.5</w:t>
            </w:r>
            <w:r>
              <w:rPr>
                <w:rFonts w:hint="eastAsia" w:cs="Tahoma" w:asciiTheme="minorEastAsia" w:hAnsiTheme="minorEastAsia" w:eastAsiaTheme="minorEastAsia"/>
                <w:color w:val="000000"/>
                <w:kern w:val="0"/>
                <w:szCs w:val="21"/>
              </w:rPr>
              <w:t>毫米（底座不小于</w:t>
            </w:r>
            <w:r>
              <w:rPr>
                <w:rFonts w:cs="Tahoma" w:asciiTheme="minorEastAsia" w:hAnsiTheme="minorEastAsia" w:eastAsiaTheme="minorEastAsia"/>
                <w:color w:val="000000"/>
                <w:kern w:val="0"/>
                <w:szCs w:val="21"/>
              </w:rPr>
              <w:t>2.0</w:t>
            </w:r>
            <w:r>
              <w:rPr>
                <w:rFonts w:hint="eastAsia" w:cs="Tahoma" w:asciiTheme="minorEastAsia" w:hAnsiTheme="minorEastAsia" w:eastAsiaTheme="minorEastAsia"/>
                <w:color w:val="000000"/>
                <w:kern w:val="0"/>
                <w:szCs w:val="21"/>
              </w:rPr>
              <w:t>毫米）冷轧钢板</w:t>
            </w:r>
          </w:p>
        </w:tc>
        <w:tc>
          <w:tcPr>
            <w:tcW w:w="851" w:type="dxa"/>
            <w:vMerge w:val="restart"/>
            <w:tcBorders>
              <w:top w:val="nil"/>
              <w:left w:val="nil"/>
              <w:right w:val="single" w:color="auto" w:sz="4" w:space="0"/>
            </w:tcBorders>
            <w:noWrap/>
            <w:vAlign w:val="center"/>
          </w:tcPr>
          <w:p w14:paraId="3813339A">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w:t>
            </w:r>
          </w:p>
          <w:p w14:paraId="068C7C1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060E5A0">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71CA7520">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67F1F19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68D7CF46">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2F8E3EF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25E83A8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1BD30B9F">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7B58F10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46CBE9C">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03D764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67BD305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65B9D9C">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173AAD2">
            <w:pPr>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918" w:type="dxa"/>
            <w:vMerge w:val="restart"/>
            <w:tcBorders>
              <w:top w:val="nil"/>
              <w:left w:val="single" w:color="auto" w:sz="4" w:space="0"/>
              <w:right w:val="single" w:color="auto" w:sz="8" w:space="0"/>
            </w:tcBorders>
            <w:vAlign w:val="center"/>
          </w:tcPr>
          <w:p w14:paraId="64BB08A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p w14:paraId="74A87FC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3A9581F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78D0B11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7A4333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6FC10E51">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25D9BEEC">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28B0DA1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2BC50ED">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2487A1D4">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E8EB6D7">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4102EF7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7E80831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7CB03D67">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p w14:paraId="0661015D">
            <w:pPr>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14:paraId="49FF1EA4">
        <w:tblPrEx>
          <w:tblCellMar>
            <w:top w:w="0" w:type="dxa"/>
            <w:left w:w="108" w:type="dxa"/>
            <w:bottom w:w="0" w:type="dxa"/>
            <w:right w:w="108" w:type="dxa"/>
          </w:tblCellMar>
        </w:tblPrEx>
        <w:trPr>
          <w:trHeight w:val="40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4EAD4B7F">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14F7DD9F">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6C3A548">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2、灯光系统：9000K专业LED摄影灯箱</w:t>
            </w:r>
          </w:p>
        </w:tc>
        <w:tc>
          <w:tcPr>
            <w:tcW w:w="851" w:type="dxa"/>
            <w:vMerge w:val="continue"/>
            <w:tcBorders>
              <w:left w:val="nil"/>
              <w:right w:val="single" w:color="auto" w:sz="4" w:space="0"/>
            </w:tcBorders>
            <w:vAlign w:val="center"/>
          </w:tcPr>
          <w:p w14:paraId="69495D3A">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16FE8AE4">
            <w:pPr>
              <w:spacing w:line="360" w:lineRule="auto"/>
              <w:jc w:val="center"/>
              <w:rPr>
                <w:rFonts w:cs="Tahoma" w:asciiTheme="minorEastAsia" w:hAnsiTheme="minorEastAsia" w:eastAsiaTheme="minorEastAsia"/>
                <w:color w:val="000000"/>
                <w:kern w:val="0"/>
                <w:szCs w:val="21"/>
              </w:rPr>
            </w:pPr>
          </w:p>
        </w:tc>
      </w:tr>
      <w:tr w14:paraId="1A918B00">
        <w:tblPrEx>
          <w:tblCellMar>
            <w:top w:w="0" w:type="dxa"/>
            <w:left w:w="108" w:type="dxa"/>
            <w:bottom w:w="0" w:type="dxa"/>
            <w:right w:w="108" w:type="dxa"/>
          </w:tblCellMar>
        </w:tblPrEx>
        <w:trPr>
          <w:trHeight w:val="69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4AC9F41A">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450A416">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567F0603">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3、摄像座椅：支持最大承重300公斤，升降速度不低于5毫米每秒。最低37CM，最高可升到57CM，电动升降，设有操作按钮。</w:t>
            </w:r>
          </w:p>
        </w:tc>
        <w:tc>
          <w:tcPr>
            <w:tcW w:w="851" w:type="dxa"/>
            <w:vMerge w:val="continue"/>
            <w:tcBorders>
              <w:left w:val="nil"/>
              <w:right w:val="single" w:color="auto" w:sz="4" w:space="0"/>
            </w:tcBorders>
            <w:vAlign w:val="center"/>
          </w:tcPr>
          <w:p w14:paraId="0F10617B">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75ED229E">
            <w:pPr>
              <w:spacing w:line="360" w:lineRule="auto"/>
              <w:jc w:val="center"/>
              <w:rPr>
                <w:rFonts w:cs="Tahoma" w:asciiTheme="minorEastAsia" w:hAnsiTheme="minorEastAsia" w:eastAsiaTheme="minorEastAsia"/>
                <w:color w:val="000000"/>
                <w:kern w:val="0"/>
                <w:szCs w:val="21"/>
              </w:rPr>
            </w:pPr>
          </w:p>
        </w:tc>
      </w:tr>
      <w:tr w14:paraId="18B92E4E">
        <w:tblPrEx>
          <w:tblCellMar>
            <w:top w:w="0" w:type="dxa"/>
            <w:left w:w="108" w:type="dxa"/>
            <w:bottom w:w="0" w:type="dxa"/>
            <w:right w:w="108" w:type="dxa"/>
          </w:tblCellMar>
        </w:tblPrEx>
        <w:trPr>
          <w:trHeight w:val="40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00CEE204">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4B914453">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28631A2F">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4、主机：支持WIFI，CPU：Intel Core i5 / 4G内存以上</w:t>
            </w:r>
          </w:p>
        </w:tc>
        <w:tc>
          <w:tcPr>
            <w:tcW w:w="851" w:type="dxa"/>
            <w:vMerge w:val="continue"/>
            <w:tcBorders>
              <w:left w:val="nil"/>
              <w:right w:val="single" w:color="auto" w:sz="4" w:space="0"/>
            </w:tcBorders>
            <w:vAlign w:val="center"/>
          </w:tcPr>
          <w:p w14:paraId="27C24925">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4057D50A">
            <w:pPr>
              <w:spacing w:line="360" w:lineRule="auto"/>
              <w:jc w:val="center"/>
              <w:rPr>
                <w:rFonts w:cs="Tahoma" w:asciiTheme="minorEastAsia" w:hAnsiTheme="minorEastAsia" w:eastAsiaTheme="minorEastAsia"/>
                <w:color w:val="000000"/>
                <w:kern w:val="0"/>
                <w:szCs w:val="21"/>
              </w:rPr>
            </w:pPr>
          </w:p>
        </w:tc>
      </w:tr>
      <w:tr w14:paraId="54CCAD8A">
        <w:tblPrEx>
          <w:tblCellMar>
            <w:top w:w="0" w:type="dxa"/>
            <w:left w:w="108" w:type="dxa"/>
            <w:bottom w:w="0" w:type="dxa"/>
            <w:right w:w="108" w:type="dxa"/>
          </w:tblCellMar>
        </w:tblPrEx>
        <w:trPr>
          <w:trHeight w:val="40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4C43B2B7">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6E6A6B92">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3D448B9E">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5、显示触摸屏：红外/多点率五千万次以上，须防水/防尘/防刮。</w:t>
            </w:r>
          </w:p>
        </w:tc>
        <w:tc>
          <w:tcPr>
            <w:tcW w:w="851" w:type="dxa"/>
            <w:vMerge w:val="continue"/>
            <w:tcBorders>
              <w:left w:val="nil"/>
              <w:right w:val="single" w:color="auto" w:sz="4" w:space="0"/>
            </w:tcBorders>
            <w:vAlign w:val="center"/>
          </w:tcPr>
          <w:p w14:paraId="228678C0">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5D37D393">
            <w:pPr>
              <w:spacing w:line="360" w:lineRule="auto"/>
              <w:jc w:val="center"/>
              <w:rPr>
                <w:rFonts w:cs="Tahoma" w:asciiTheme="minorEastAsia" w:hAnsiTheme="minorEastAsia" w:eastAsiaTheme="minorEastAsia"/>
                <w:color w:val="000000"/>
                <w:kern w:val="0"/>
                <w:szCs w:val="21"/>
              </w:rPr>
            </w:pPr>
          </w:p>
        </w:tc>
      </w:tr>
      <w:tr w14:paraId="74B1DE5D">
        <w:tblPrEx>
          <w:tblCellMar>
            <w:top w:w="0" w:type="dxa"/>
            <w:left w:w="108" w:type="dxa"/>
            <w:bottom w:w="0" w:type="dxa"/>
            <w:right w:w="108" w:type="dxa"/>
          </w:tblCellMar>
        </w:tblPrEx>
        <w:trPr>
          <w:trHeight w:val="147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C21241F">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04CAB4F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367397EA">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▲6、专用数码相机：有效像素1800万像素，最大分辨率 5184*3456。</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对焦模式：单次自动对焦、人工智能伺服自动对焦、人工智能自动对焦、手动对焦。</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自动对焦辅助光：由内置闪光灯发出的短促连续闪光。</w:t>
            </w:r>
          </w:p>
        </w:tc>
        <w:tc>
          <w:tcPr>
            <w:tcW w:w="851" w:type="dxa"/>
            <w:vMerge w:val="continue"/>
            <w:tcBorders>
              <w:left w:val="nil"/>
              <w:right w:val="single" w:color="auto" w:sz="4" w:space="0"/>
            </w:tcBorders>
            <w:vAlign w:val="center"/>
          </w:tcPr>
          <w:p w14:paraId="338F61C2">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088290ED">
            <w:pPr>
              <w:spacing w:line="360" w:lineRule="auto"/>
              <w:jc w:val="center"/>
              <w:rPr>
                <w:rFonts w:cs="Tahoma" w:asciiTheme="minorEastAsia" w:hAnsiTheme="minorEastAsia" w:eastAsiaTheme="minorEastAsia"/>
                <w:color w:val="000000"/>
                <w:kern w:val="0"/>
                <w:szCs w:val="21"/>
              </w:rPr>
            </w:pPr>
          </w:p>
        </w:tc>
      </w:tr>
      <w:tr w14:paraId="7BC29C3F">
        <w:tblPrEx>
          <w:tblCellMar>
            <w:top w:w="0" w:type="dxa"/>
            <w:left w:w="108" w:type="dxa"/>
            <w:bottom w:w="0" w:type="dxa"/>
            <w:right w:w="108" w:type="dxa"/>
          </w:tblCellMar>
        </w:tblPrEx>
        <w:trPr>
          <w:trHeight w:val="45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6D39309">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4313F97F">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55A253DF">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7、二代身份证读卡器：通信方式：支持USB和串口；比特率：106Kbit/s</w:t>
            </w:r>
          </w:p>
        </w:tc>
        <w:tc>
          <w:tcPr>
            <w:tcW w:w="851" w:type="dxa"/>
            <w:vMerge w:val="continue"/>
            <w:tcBorders>
              <w:left w:val="nil"/>
              <w:right w:val="single" w:color="auto" w:sz="4" w:space="0"/>
            </w:tcBorders>
            <w:vAlign w:val="center"/>
          </w:tcPr>
          <w:p w14:paraId="3C299975">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26B7E00A">
            <w:pPr>
              <w:spacing w:line="360" w:lineRule="auto"/>
              <w:jc w:val="center"/>
              <w:rPr>
                <w:rFonts w:cs="Tahoma" w:asciiTheme="minorEastAsia" w:hAnsiTheme="minorEastAsia" w:eastAsiaTheme="minorEastAsia"/>
                <w:color w:val="000000"/>
                <w:kern w:val="0"/>
                <w:szCs w:val="21"/>
              </w:rPr>
            </w:pPr>
          </w:p>
        </w:tc>
      </w:tr>
      <w:tr w14:paraId="0E0116F3">
        <w:tblPrEx>
          <w:tblCellMar>
            <w:top w:w="0" w:type="dxa"/>
            <w:left w:w="108" w:type="dxa"/>
            <w:bottom w:w="0" w:type="dxa"/>
            <w:right w:w="108" w:type="dxa"/>
          </w:tblCellMar>
        </w:tblPrEx>
        <w:trPr>
          <w:trHeight w:val="40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2C35D907">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054ED43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6DE30DF6">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8、操作系统：win10操作系统。</w:t>
            </w:r>
          </w:p>
        </w:tc>
        <w:tc>
          <w:tcPr>
            <w:tcW w:w="851" w:type="dxa"/>
            <w:vMerge w:val="continue"/>
            <w:tcBorders>
              <w:left w:val="nil"/>
              <w:right w:val="single" w:color="auto" w:sz="4" w:space="0"/>
            </w:tcBorders>
            <w:vAlign w:val="center"/>
          </w:tcPr>
          <w:p w14:paraId="6CB0735C">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31CE8360">
            <w:pPr>
              <w:spacing w:line="360" w:lineRule="auto"/>
              <w:jc w:val="center"/>
              <w:rPr>
                <w:rFonts w:cs="Tahoma" w:asciiTheme="minorEastAsia" w:hAnsiTheme="minorEastAsia" w:eastAsiaTheme="minorEastAsia"/>
                <w:color w:val="000000"/>
                <w:kern w:val="0"/>
                <w:szCs w:val="21"/>
              </w:rPr>
            </w:pPr>
          </w:p>
        </w:tc>
      </w:tr>
      <w:tr w14:paraId="45512800">
        <w:tblPrEx>
          <w:tblCellMar>
            <w:top w:w="0" w:type="dxa"/>
            <w:left w:w="108" w:type="dxa"/>
            <w:bottom w:w="0" w:type="dxa"/>
            <w:right w:w="108" w:type="dxa"/>
          </w:tblCellMar>
        </w:tblPrEx>
        <w:trPr>
          <w:trHeight w:val="85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B6E5299">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C1C56B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5F756F9">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▲9、证件照系统：全程触摸屏及智能语音导引系统，引导顾客自行操作。自主研发软件与其他公司无任何纠纷，并且有计算机安全等级保护资质，保证信息不泄露。</w:t>
            </w:r>
          </w:p>
        </w:tc>
        <w:tc>
          <w:tcPr>
            <w:tcW w:w="851" w:type="dxa"/>
            <w:vMerge w:val="continue"/>
            <w:tcBorders>
              <w:left w:val="nil"/>
              <w:right w:val="single" w:color="auto" w:sz="4" w:space="0"/>
            </w:tcBorders>
            <w:vAlign w:val="center"/>
          </w:tcPr>
          <w:p w14:paraId="00488E21">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59884FAC">
            <w:pPr>
              <w:spacing w:line="360" w:lineRule="auto"/>
              <w:jc w:val="center"/>
              <w:rPr>
                <w:rFonts w:cs="Tahoma" w:asciiTheme="minorEastAsia" w:hAnsiTheme="minorEastAsia" w:eastAsiaTheme="minorEastAsia"/>
                <w:color w:val="000000"/>
                <w:kern w:val="0"/>
                <w:szCs w:val="21"/>
              </w:rPr>
            </w:pPr>
          </w:p>
        </w:tc>
      </w:tr>
      <w:tr w14:paraId="236055A9">
        <w:tblPrEx>
          <w:tblCellMar>
            <w:top w:w="0" w:type="dxa"/>
            <w:left w:w="108" w:type="dxa"/>
            <w:bottom w:w="0" w:type="dxa"/>
            <w:right w:w="108" w:type="dxa"/>
          </w:tblCellMar>
        </w:tblPrEx>
        <w:trPr>
          <w:trHeight w:val="49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48240E53">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24655347">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2EE7F6FB">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10、背景板：1.5毫米冷轧钢板数冲折弯制作，可拍摄红蓝白三种底色照片。</w:t>
            </w:r>
          </w:p>
        </w:tc>
        <w:tc>
          <w:tcPr>
            <w:tcW w:w="851" w:type="dxa"/>
            <w:vMerge w:val="continue"/>
            <w:tcBorders>
              <w:left w:val="nil"/>
              <w:right w:val="single" w:color="auto" w:sz="4" w:space="0"/>
            </w:tcBorders>
            <w:vAlign w:val="center"/>
          </w:tcPr>
          <w:p w14:paraId="1490D7DA">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7F0D8946">
            <w:pPr>
              <w:spacing w:line="360" w:lineRule="auto"/>
              <w:jc w:val="center"/>
              <w:rPr>
                <w:rFonts w:cs="Tahoma" w:asciiTheme="minorEastAsia" w:hAnsiTheme="minorEastAsia" w:eastAsiaTheme="minorEastAsia"/>
                <w:color w:val="000000"/>
                <w:kern w:val="0"/>
                <w:szCs w:val="21"/>
              </w:rPr>
            </w:pPr>
          </w:p>
        </w:tc>
      </w:tr>
      <w:tr w14:paraId="13C977C7">
        <w:tblPrEx>
          <w:tblCellMar>
            <w:top w:w="0" w:type="dxa"/>
            <w:left w:w="108" w:type="dxa"/>
            <w:bottom w:w="0" w:type="dxa"/>
            <w:right w:w="108" w:type="dxa"/>
          </w:tblCellMar>
        </w:tblPrEx>
        <w:trPr>
          <w:trHeight w:val="61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1A31849F">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27EEEFFD">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3EFCA08E">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▲11、人像检测系统：智能检测面部，自动人脸、认证比对，采用比对成功人像信息，智能裁切。傻瓜式裁切统一尺寸（尺寸可设置）。</w:t>
            </w:r>
          </w:p>
        </w:tc>
        <w:tc>
          <w:tcPr>
            <w:tcW w:w="851" w:type="dxa"/>
            <w:vMerge w:val="continue"/>
            <w:tcBorders>
              <w:left w:val="nil"/>
              <w:right w:val="single" w:color="auto" w:sz="4" w:space="0"/>
            </w:tcBorders>
            <w:vAlign w:val="center"/>
          </w:tcPr>
          <w:p w14:paraId="68E709AA">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60146A3B">
            <w:pPr>
              <w:spacing w:line="360" w:lineRule="auto"/>
              <w:jc w:val="center"/>
              <w:rPr>
                <w:rFonts w:cs="Tahoma" w:asciiTheme="minorEastAsia" w:hAnsiTheme="minorEastAsia" w:eastAsiaTheme="minorEastAsia"/>
                <w:color w:val="000000"/>
                <w:kern w:val="0"/>
                <w:szCs w:val="21"/>
              </w:rPr>
            </w:pPr>
          </w:p>
        </w:tc>
      </w:tr>
      <w:tr w14:paraId="475163DD">
        <w:tblPrEx>
          <w:tblCellMar>
            <w:top w:w="0" w:type="dxa"/>
            <w:left w:w="108" w:type="dxa"/>
            <w:bottom w:w="0" w:type="dxa"/>
            <w:right w:w="108" w:type="dxa"/>
          </w:tblCellMar>
        </w:tblPrEx>
        <w:trPr>
          <w:trHeight w:val="64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25F6B76A">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E5EDE2E">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D9C4599">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12、设备外观：可定制丝印（logo）/效果，设备内、外都不能出现其他公司的名称、LOGO。</w:t>
            </w:r>
          </w:p>
        </w:tc>
        <w:tc>
          <w:tcPr>
            <w:tcW w:w="851" w:type="dxa"/>
            <w:vMerge w:val="continue"/>
            <w:tcBorders>
              <w:left w:val="nil"/>
              <w:right w:val="single" w:color="auto" w:sz="4" w:space="0"/>
            </w:tcBorders>
            <w:vAlign w:val="center"/>
          </w:tcPr>
          <w:p w14:paraId="460A8B2A">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6FF27C41">
            <w:pPr>
              <w:spacing w:line="360" w:lineRule="auto"/>
              <w:jc w:val="center"/>
              <w:rPr>
                <w:rFonts w:cs="Tahoma" w:asciiTheme="minorEastAsia" w:hAnsiTheme="minorEastAsia" w:eastAsiaTheme="minorEastAsia"/>
                <w:color w:val="000000"/>
                <w:kern w:val="0"/>
                <w:szCs w:val="21"/>
              </w:rPr>
            </w:pPr>
          </w:p>
        </w:tc>
      </w:tr>
      <w:tr w14:paraId="0FDACBE9">
        <w:tblPrEx>
          <w:tblCellMar>
            <w:top w:w="0" w:type="dxa"/>
            <w:left w:w="108" w:type="dxa"/>
            <w:bottom w:w="0" w:type="dxa"/>
            <w:right w:w="108" w:type="dxa"/>
          </w:tblCellMar>
        </w:tblPrEx>
        <w:trPr>
          <w:trHeight w:val="66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15B9DFF3">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36FE8D1">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2C73E08C">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▲13、软件界面：提供标准拍照软件，可定制开发其他功能，软件中不能出现除采购方以外的其他公司名称、LOGO。</w:t>
            </w:r>
          </w:p>
        </w:tc>
        <w:tc>
          <w:tcPr>
            <w:tcW w:w="851" w:type="dxa"/>
            <w:vMerge w:val="continue"/>
            <w:tcBorders>
              <w:left w:val="nil"/>
              <w:right w:val="single" w:color="auto" w:sz="4" w:space="0"/>
            </w:tcBorders>
            <w:vAlign w:val="center"/>
          </w:tcPr>
          <w:p w14:paraId="6E7A1C4D">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4433DEB2">
            <w:pPr>
              <w:spacing w:line="360" w:lineRule="auto"/>
              <w:jc w:val="center"/>
              <w:rPr>
                <w:rFonts w:cs="Tahoma" w:asciiTheme="minorEastAsia" w:hAnsiTheme="minorEastAsia" w:eastAsiaTheme="minorEastAsia"/>
                <w:color w:val="000000"/>
                <w:kern w:val="0"/>
                <w:szCs w:val="21"/>
              </w:rPr>
            </w:pPr>
          </w:p>
        </w:tc>
      </w:tr>
      <w:tr w14:paraId="3D01C870">
        <w:tblPrEx>
          <w:tblCellMar>
            <w:top w:w="0" w:type="dxa"/>
            <w:left w:w="108" w:type="dxa"/>
            <w:bottom w:w="0" w:type="dxa"/>
            <w:right w:w="108" w:type="dxa"/>
          </w:tblCellMar>
        </w:tblPrEx>
        <w:trPr>
          <w:trHeight w:val="66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0E3C361">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0393FBDD">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7D8FDBD7">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14、系统监控：支持设备状态监控、设备可显示剩余照片数量等必要的监控</w:t>
            </w:r>
          </w:p>
        </w:tc>
        <w:tc>
          <w:tcPr>
            <w:tcW w:w="851" w:type="dxa"/>
            <w:vMerge w:val="continue"/>
            <w:tcBorders>
              <w:left w:val="nil"/>
              <w:right w:val="single" w:color="auto" w:sz="4" w:space="0"/>
            </w:tcBorders>
            <w:vAlign w:val="center"/>
          </w:tcPr>
          <w:p w14:paraId="439109EF">
            <w:pPr>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right w:val="single" w:color="auto" w:sz="8" w:space="0"/>
            </w:tcBorders>
            <w:vAlign w:val="center"/>
          </w:tcPr>
          <w:p w14:paraId="5868A9F7">
            <w:pPr>
              <w:spacing w:line="360" w:lineRule="auto"/>
              <w:jc w:val="center"/>
              <w:rPr>
                <w:rFonts w:cs="Tahoma" w:asciiTheme="minorEastAsia" w:hAnsiTheme="minorEastAsia" w:eastAsiaTheme="minorEastAsia"/>
                <w:color w:val="000000"/>
                <w:kern w:val="0"/>
                <w:szCs w:val="21"/>
              </w:rPr>
            </w:pPr>
          </w:p>
        </w:tc>
      </w:tr>
      <w:tr w14:paraId="3F5CDF01">
        <w:tblPrEx>
          <w:tblCellMar>
            <w:top w:w="0" w:type="dxa"/>
            <w:left w:w="108" w:type="dxa"/>
            <w:bottom w:w="0" w:type="dxa"/>
            <w:right w:w="108" w:type="dxa"/>
          </w:tblCellMar>
        </w:tblPrEx>
        <w:trPr>
          <w:trHeight w:val="201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5D11D8F8">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5418B638">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0A562713">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xml:space="preserve">▲15、证卡打印机：  </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证卡规格/兼容性.证卡厚度：10-50mil（0.25-1.27毫米）</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证卡材质：PVC和复合材料、ABS证卡、PET,PET-G,PET-F.PETix和Teslin复合材料</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技术证卡：接触式和非接触式智能卡</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专用证卡：带背胶、签名条、透明证卡（红外反射可见）</w:t>
            </w:r>
          </w:p>
        </w:tc>
        <w:tc>
          <w:tcPr>
            <w:tcW w:w="851" w:type="dxa"/>
            <w:vMerge w:val="continue"/>
            <w:tcBorders>
              <w:left w:val="nil"/>
              <w:bottom w:val="single" w:color="auto" w:sz="4" w:space="0"/>
              <w:right w:val="single" w:color="auto" w:sz="4" w:space="0"/>
            </w:tcBorders>
            <w:vAlign w:val="center"/>
          </w:tcPr>
          <w:p w14:paraId="3DE51CB4">
            <w:pPr>
              <w:widowControl/>
              <w:spacing w:line="360" w:lineRule="auto"/>
              <w:jc w:val="center"/>
              <w:rPr>
                <w:rFonts w:cs="Tahoma" w:asciiTheme="minorEastAsia" w:hAnsiTheme="minorEastAsia" w:eastAsiaTheme="minorEastAsia"/>
                <w:color w:val="000000"/>
                <w:kern w:val="0"/>
                <w:szCs w:val="21"/>
              </w:rPr>
            </w:pPr>
          </w:p>
        </w:tc>
        <w:tc>
          <w:tcPr>
            <w:tcW w:w="918" w:type="dxa"/>
            <w:vMerge w:val="continue"/>
            <w:tcBorders>
              <w:left w:val="single" w:color="auto" w:sz="4" w:space="0"/>
              <w:bottom w:val="single" w:color="auto" w:sz="4" w:space="0"/>
              <w:right w:val="single" w:color="auto" w:sz="8" w:space="0"/>
            </w:tcBorders>
            <w:vAlign w:val="center"/>
          </w:tcPr>
          <w:p w14:paraId="12A04879">
            <w:pPr>
              <w:widowControl/>
              <w:spacing w:line="360" w:lineRule="auto"/>
              <w:jc w:val="center"/>
              <w:rPr>
                <w:rFonts w:cs="Tahoma" w:asciiTheme="minorEastAsia" w:hAnsiTheme="minorEastAsia" w:eastAsiaTheme="minorEastAsia"/>
                <w:color w:val="000000"/>
                <w:kern w:val="0"/>
                <w:szCs w:val="21"/>
              </w:rPr>
            </w:pPr>
          </w:p>
        </w:tc>
      </w:tr>
      <w:tr w14:paraId="035530F0">
        <w:tblPrEx>
          <w:tblCellMar>
            <w:top w:w="0" w:type="dxa"/>
            <w:left w:w="108" w:type="dxa"/>
            <w:bottom w:w="0" w:type="dxa"/>
            <w:right w:w="108" w:type="dxa"/>
          </w:tblCellMar>
        </w:tblPrEx>
        <w:trPr>
          <w:trHeight w:val="600" w:hRule="atLeast"/>
          <w:jc w:val="center"/>
        </w:trPr>
        <w:tc>
          <w:tcPr>
            <w:tcW w:w="699" w:type="dxa"/>
            <w:vMerge w:val="restart"/>
            <w:tcBorders>
              <w:top w:val="nil"/>
              <w:left w:val="single" w:color="auto" w:sz="8" w:space="0"/>
              <w:bottom w:val="single" w:color="auto" w:sz="4" w:space="0"/>
              <w:right w:val="single" w:color="auto" w:sz="4" w:space="0"/>
            </w:tcBorders>
            <w:shd w:val="clear" w:color="000000" w:fill="FFFFFF"/>
            <w:noWrap/>
            <w:vAlign w:val="center"/>
          </w:tcPr>
          <w:p w14:paraId="7A2556E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7</w:t>
            </w:r>
          </w:p>
        </w:tc>
        <w:tc>
          <w:tcPr>
            <w:tcW w:w="1134" w:type="dxa"/>
            <w:vMerge w:val="restart"/>
            <w:tcBorders>
              <w:top w:val="nil"/>
              <w:left w:val="single" w:color="auto" w:sz="4" w:space="0"/>
              <w:bottom w:val="single" w:color="auto" w:sz="4" w:space="0"/>
              <w:right w:val="single" w:color="auto" w:sz="4" w:space="0"/>
            </w:tcBorders>
            <w:vAlign w:val="center"/>
          </w:tcPr>
          <w:p w14:paraId="06A75C5C">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粤康码通道闸</w:t>
            </w:r>
          </w:p>
        </w:tc>
        <w:tc>
          <w:tcPr>
            <w:tcW w:w="6175" w:type="dxa"/>
            <w:tcBorders>
              <w:top w:val="nil"/>
              <w:left w:val="nil"/>
              <w:bottom w:val="single" w:color="auto" w:sz="4" w:space="0"/>
              <w:right w:val="single" w:color="auto" w:sz="4" w:space="0"/>
            </w:tcBorders>
            <w:vAlign w:val="center"/>
          </w:tcPr>
          <w:p w14:paraId="3B3387AC">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1.闸机通道采用厚度不低于1.2mm的不锈钢板材；通道应至少采用6对红外对射，能在晴天、雨天等环境下稳定运行，不产生误报；</w:t>
            </w:r>
          </w:p>
        </w:tc>
        <w:tc>
          <w:tcPr>
            <w:tcW w:w="851" w:type="dxa"/>
            <w:vMerge w:val="restart"/>
            <w:tcBorders>
              <w:top w:val="nil"/>
              <w:left w:val="single" w:color="auto" w:sz="4" w:space="0"/>
              <w:bottom w:val="single" w:color="auto" w:sz="4" w:space="0"/>
              <w:right w:val="single" w:color="auto" w:sz="4" w:space="0"/>
            </w:tcBorders>
            <w:vAlign w:val="center"/>
          </w:tcPr>
          <w:p w14:paraId="4A6F6D5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w:t>
            </w:r>
          </w:p>
        </w:tc>
        <w:tc>
          <w:tcPr>
            <w:tcW w:w="918" w:type="dxa"/>
            <w:vMerge w:val="restart"/>
            <w:tcBorders>
              <w:top w:val="nil"/>
              <w:left w:val="single" w:color="auto" w:sz="4" w:space="0"/>
              <w:bottom w:val="single" w:color="auto" w:sz="4" w:space="0"/>
              <w:right w:val="single" w:color="auto" w:sz="8" w:space="0"/>
            </w:tcBorders>
            <w:vAlign w:val="center"/>
          </w:tcPr>
          <w:p w14:paraId="54BB19FF">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398255BB">
        <w:tblPrEx>
          <w:tblCellMar>
            <w:top w:w="0" w:type="dxa"/>
            <w:left w:w="108" w:type="dxa"/>
            <w:bottom w:w="0" w:type="dxa"/>
            <w:right w:w="108" w:type="dxa"/>
          </w:tblCellMar>
        </w:tblPrEx>
        <w:trPr>
          <w:trHeight w:val="85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385102C6">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1677965B">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532F2C26">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2.闸机设备的外表面，平整清洁，没有毛刺、飞边、砂眼、气孔等常见缺陷，没有擦伤、划痕、变形、破损以及生锈、腐蚀等损伤，没有尖锐的凸起、边角或棱角；</w:t>
            </w:r>
          </w:p>
        </w:tc>
        <w:tc>
          <w:tcPr>
            <w:tcW w:w="851" w:type="dxa"/>
            <w:vMerge w:val="continue"/>
            <w:tcBorders>
              <w:top w:val="nil"/>
              <w:left w:val="single" w:color="auto" w:sz="4" w:space="0"/>
              <w:bottom w:val="single" w:color="auto" w:sz="4" w:space="0"/>
              <w:right w:val="single" w:color="auto" w:sz="4" w:space="0"/>
            </w:tcBorders>
            <w:vAlign w:val="center"/>
          </w:tcPr>
          <w:p w14:paraId="5F54276D">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0CACC6AC">
            <w:pPr>
              <w:widowControl/>
              <w:spacing w:line="360" w:lineRule="auto"/>
              <w:jc w:val="left"/>
              <w:rPr>
                <w:rFonts w:cs="Tahoma" w:asciiTheme="minorEastAsia" w:hAnsiTheme="minorEastAsia" w:eastAsiaTheme="minorEastAsia"/>
                <w:color w:val="000000"/>
                <w:kern w:val="0"/>
                <w:szCs w:val="21"/>
              </w:rPr>
            </w:pPr>
          </w:p>
        </w:tc>
      </w:tr>
      <w:tr w14:paraId="527C2620">
        <w:tblPrEx>
          <w:tblCellMar>
            <w:top w:w="0" w:type="dxa"/>
            <w:left w:w="108" w:type="dxa"/>
            <w:bottom w:w="0" w:type="dxa"/>
            <w:right w:w="108" w:type="dxa"/>
          </w:tblCellMar>
        </w:tblPrEx>
        <w:trPr>
          <w:trHeight w:val="67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BCB7581">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577D049C">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2E15D619">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3.闸机通道应具备允许通行、禁止通行检查功能，没有经管理人员授权的人员闯入时能够警示；</w:t>
            </w:r>
          </w:p>
        </w:tc>
        <w:tc>
          <w:tcPr>
            <w:tcW w:w="851" w:type="dxa"/>
            <w:vMerge w:val="continue"/>
            <w:tcBorders>
              <w:top w:val="nil"/>
              <w:left w:val="single" w:color="auto" w:sz="4" w:space="0"/>
              <w:bottom w:val="single" w:color="auto" w:sz="4" w:space="0"/>
              <w:right w:val="single" w:color="auto" w:sz="4" w:space="0"/>
            </w:tcBorders>
            <w:vAlign w:val="center"/>
          </w:tcPr>
          <w:p w14:paraId="05120C37">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598D8FAA">
            <w:pPr>
              <w:widowControl/>
              <w:spacing w:line="360" w:lineRule="auto"/>
              <w:jc w:val="left"/>
              <w:rPr>
                <w:rFonts w:cs="Tahoma" w:asciiTheme="minorEastAsia" w:hAnsiTheme="minorEastAsia" w:eastAsiaTheme="minorEastAsia"/>
                <w:color w:val="000000"/>
                <w:kern w:val="0"/>
                <w:szCs w:val="21"/>
              </w:rPr>
            </w:pPr>
          </w:p>
        </w:tc>
      </w:tr>
      <w:tr w14:paraId="3C0CE7D5">
        <w:tblPrEx>
          <w:tblCellMar>
            <w:top w:w="0" w:type="dxa"/>
            <w:left w:w="108" w:type="dxa"/>
            <w:bottom w:w="0" w:type="dxa"/>
            <w:right w:w="108" w:type="dxa"/>
          </w:tblCellMar>
        </w:tblPrEx>
        <w:trPr>
          <w:trHeight w:val="87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0FC0415B">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3109D71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28BE9733">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4.通道宽度：550mm-1400mm；设备容量：支持</w:t>
            </w:r>
            <w:r>
              <w:rPr>
                <w:rFonts w:hint="eastAsia" w:cs="Tahoma" w:asciiTheme="minorEastAsia" w:hAnsiTheme="minorEastAsia" w:eastAsiaTheme="minorEastAsia"/>
                <w:color w:val="000000"/>
                <w:kern w:val="0"/>
                <w:szCs w:val="21"/>
                <w:lang w:val="en-US" w:eastAsia="zh-CN"/>
              </w:rPr>
              <w:t>六万</w:t>
            </w:r>
            <w:r>
              <w:rPr>
                <w:rFonts w:hint="eastAsia" w:cs="Tahoma" w:asciiTheme="minorEastAsia" w:hAnsiTheme="minorEastAsia" w:eastAsiaTheme="minorEastAsia"/>
                <w:color w:val="000000"/>
                <w:kern w:val="0"/>
                <w:szCs w:val="21"/>
              </w:rPr>
              <w:t>张普通卡、</w:t>
            </w:r>
            <w:r>
              <w:rPr>
                <w:rFonts w:hint="eastAsia" w:cs="Tahoma" w:asciiTheme="minorEastAsia" w:hAnsiTheme="minorEastAsia" w:eastAsiaTheme="minorEastAsia"/>
                <w:color w:val="000000"/>
                <w:kern w:val="0"/>
                <w:szCs w:val="21"/>
                <w:lang w:val="en-US" w:eastAsia="zh-CN"/>
              </w:rPr>
              <w:t>三千</w:t>
            </w:r>
            <w:r>
              <w:rPr>
                <w:rFonts w:hint="eastAsia" w:cs="Tahoma" w:asciiTheme="minorEastAsia" w:hAnsiTheme="minorEastAsia" w:eastAsiaTheme="minorEastAsia"/>
                <w:color w:val="000000"/>
                <w:kern w:val="0"/>
                <w:szCs w:val="21"/>
              </w:rPr>
              <w:t>张来宾卡、</w:t>
            </w:r>
            <w:r>
              <w:rPr>
                <w:rFonts w:hint="eastAsia" w:cs="Tahoma" w:asciiTheme="minorEastAsia" w:hAnsiTheme="minorEastAsia" w:eastAsiaTheme="minorEastAsia"/>
                <w:color w:val="000000"/>
                <w:kern w:val="0"/>
                <w:szCs w:val="21"/>
                <w:lang w:val="en-US" w:eastAsia="zh-CN"/>
              </w:rPr>
              <w:t>十八万</w:t>
            </w:r>
            <w:r>
              <w:rPr>
                <w:rFonts w:hint="eastAsia" w:cs="Tahoma" w:asciiTheme="minorEastAsia" w:hAnsiTheme="minorEastAsia" w:eastAsiaTheme="minorEastAsia"/>
                <w:color w:val="000000"/>
                <w:kern w:val="0"/>
                <w:szCs w:val="21"/>
              </w:rPr>
              <w:t>条事件记录；通行速度：20-60人每分钟，受人员情况和通行模式影响；</w:t>
            </w:r>
          </w:p>
        </w:tc>
        <w:tc>
          <w:tcPr>
            <w:tcW w:w="851" w:type="dxa"/>
            <w:vMerge w:val="continue"/>
            <w:tcBorders>
              <w:top w:val="nil"/>
              <w:left w:val="single" w:color="auto" w:sz="4" w:space="0"/>
              <w:bottom w:val="single" w:color="auto" w:sz="4" w:space="0"/>
              <w:right w:val="single" w:color="auto" w:sz="4" w:space="0"/>
            </w:tcBorders>
            <w:vAlign w:val="center"/>
          </w:tcPr>
          <w:p w14:paraId="00EBB286">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74CD7AAD">
            <w:pPr>
              <w:widowControl/>
              <w:spacing w:line="360" w:lineRule="auto"/>
              <w:jc w:val="left"/>
              <w:rPr>
                <w:rFonts w:cs="Tahoma" w:asciiTheme="minorEastAsia" w:hAnsiTheme="minorEastAsia" w:eastAsiaTheme="minorEastAsia"/>
                <w:color w:val="000000"/>
                <w:kern w:val="0"/>
                <w:szCs w:val="21"/>
              </w:rPr>
            </w:pPr>
          </w:p>
        </w:tc>
      </w:tr>
      <w:tr w14:paraId="50D7286B">
        <w:tblPrEx>
          <w:tblCellMar>
            <w:top w:w="0" w:type="dxa"/>
            <w:left w:w="108" w:type="dxa"/>
            <w:bottom w:w="0" w:type="dxa"/>
            <w:right w:w="108" w:type="dxa"/>
          </w:tblCellMar>
        </w:tblPrEx>
        <w:trPr>
          <w:trHeight w:val="90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5EFDEB2E">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41389C4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615274AA">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5.▲闸机通道应满足防冲要求，满足机芯保护要求；当门翼受到外力冲撞后，可以迅速恢复到正常状态，恢复时间不超过3s（通道内无人的情况下）</w:t>
            </w:r>
            <w:r>
              <w:rPr>
                <w:rFonts w:hint="eastAsia" w:cs="Tahoma" w:asciiTheme="minorEastAsia" w:hAnsiTheme="minorEastAsia" w:eastAsiaTheme="minorEastAsia"/>
                <w:b/>
                <w:color w:val="000000"/>
                <w:kern w:val="0"/>
                <w:szCs w:val="21"/>
              </w:rPr>
              <w:t>（需提供第三方出具的检验报告复印件或扫描件关键页证明）</w:t>
            </w:r>
          </w:p>
        </w:tc>
        <w:tc>
          <w:tcPr>
            <w:tcW w:w="851" w:type="dxa"/>
            <w:vMerge w:val="continue"/>
            <w:tcBorders>
              <w:top w:val="nil"/>
              <w:left w:val="single" w:color="auto" w:sz="4" w:space="0"/>
              <w:bottom w:val="single" w:color="auto" w:sz="4" w:space="0"/>
              <w:right w:val="single" w:color="auto" w:sz="4" w:space="0"/>
            </w:tcBorders>
            <w:vAlign w:val="center"/>
          </w:tcPr>
          <w:p w14:paraId="49B24123">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4C13BFBA">
            <w:pPr>
              <w:widowControl/>
              <w:spacing w:line="360" w:lineRule="auto"/>
              <w:jc w:val="left"/>
              <w:rPr>
                <w:rFonts w:cs="Tahoma" w:asciiTheme="minorEastAsia" w:hAnsiTheme="minorEastAsia" w:eastAsiaTheme="minorEastAsia"/>
                <w:color w:val="000000"/>
                <w:kern w:val="0"/>
                <w:szCs w:val="21"/>
              </w:rPr>
            </w:pPr>
          </w:p>
        </w:tc>
      </w:tr>
      <w:tr w14:paraId="587F3EBF">
        <w:tblPrEx>
          <w:tblCellMar>
            <w:top w:w="0" w:type="dxa"/>
            <w:left w:w="108" w:type="dxa"/>
            <w:bottom w:w="0" w:type="dxa"/>
            <w:right w:w="108" w:type="dxa"/>
          </w:tblCellMar>
        </w:tblPrEx>
        <w:trPr>
          <w:trHeight w:val="131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8063C99">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2669D0A">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4AEC93B3">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6.闸机通道应具备应急放行的功能，设备在断电或者发生故障后能处于无拦挡状态，支持断电自动开门功能。</w:t>
            </w:r>
          </w:p>
        </w:tc>
        <w:tc>
          <w:tcPr>
            <w:tcW w:w="851" w:type="dxa"/>
            <w:vMerge w:val="continue"/>
            <w:tcBorders>
              <w:top w:val="nil"/>
              <w:left w:val="single" w:color="auto" w:sz="4" w:space="0"/>
              <w:bottom w:val="single" w:color="auto" w:sz="4" w:space="0"/>
              <w:right w:val="single" w:color="auto" w:sz="4" w:space="0"/>
            </w:tcBorders>
            <w:vAlign w:val="center"/>
          </w:tcPr>
          <w:p w14:paraId="107E3AB7">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67BF295F">
            <w:pPr>
              <w:widowControl/>
              <w:spacing w:line="360" w:lineRule="auto"/>
              <w:jc w:val="left"/>
              <w:rPr>
                <w:rFonts w:cs="Tahoma" w:asciiTheme="minorEastAsia" w:hAnsiTheme="minorEastAsia" w:eastAsiaTheme="minorEastAsia"/>
                <w:color w:val="000000"/>
                <w:kern w:val="0"/>
                <w:szCs w:val="21"/>
              </w:rPr>
            </w:pPr>
          </w:p>
        </w:tc>
      </w:tr>
      <w:tr w14:paraId="5F09659D">
        <w:tblPrEx>
          <w:tblCellMar>
            <w:top w:w="0" w:type="dxa"/>
            <w:left w:w="108" w:type="dxa"/>
            <w:bottom w:w="0" w:type="dxa"/>
            <w:right w:w="108" w:type="dxa"/>
          </w:tblCellMar>
        </w:tblPrEx>
        <w:trPr>
          <w:trHeight w:val="688" w:hRule="atLeast"/>
          <w:jc w:val="center"/>
        </w:trPr>
        <w:tc>
          <w:tcPr>
            <w:tcW w:w="699" w:type="dxa"/>
            <w:vMerge w:val="restart"/>
            <w:tcBorders>
              <w:top w:val="nil"/>
              <w:left w:val="single" w:color="auto" w:sz="8" w:space="0"/>
              <w:bottom w:val="single" w:color="auto" w:sz="4" w:space="0"/>
              <w:right w:val="single" w:color="auto" w:sz="4" w:space="0"/>
            </w:tcBorders>
            <w:shd w:val="clear" w:color="000000" w:fill="FFFFFF"/>
            <w:noWrap/>
            <w:vAlign w:val="center"/>
          </w:tcPr>
          <w:p w14:paraId="030A694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8</w:t>
            </w:r>
          </w:p>
        </w:tc>
        <w:tc>
          <w:tcPr>
            <w:tcW w:w="1134" w:type="dxa"/>
            <w:vMerge w:val="restart"/>
            <w:tcBorders>
              <w:top w:val="nil"/>
              <w:left w:val="single" w:color="auto" w:sz="4" w:space="0"/>
              <w:bottom w:val="single" w:color="auto" w:sz="4" w:space="0"/>
              <w:right w:val="single" w:color="auto" w:sz="4" w:space="0"/>
            </w:tcBorders>
            <w:vAlign w:val="center"/>
          </w:tcPr>
          <w:p w14:paraId="3241DAD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通道闸身份识别终端</w:t>
            </w:r>
          </w:p>
        </w:tc>
        <w:tc>
          <w:tcPr>
            <w:tcW w:w="6175" w:type="dxa"/>
            <w:tcBorders>
              <w:top w:val="nil"/>
              <w:left w:val="nil"/>
              <w:bottom w:val="single" w:color="auto" w:sz="4" w:space="0"/>
              <w:right w:val="single" w:color="auto" w:sz="4" w:space="0"/>
            </w:tcBorders>
          </w:tcPr>
          <w:p w14:paraId="28BF04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1、设备外观：采用7英寸触摸显示屏，200万像素双目摄像头，面部识别距离0.5m-1.5m；</w:t>
            </w:r>
          </w:p>
        </w:tc>
        <w:tc>
          <w:tcPr>
            <w:tcW w:w="851" w:type="dxa"/>
            <w:vMerge w:val="restart"/>
            <w:tcBorders>
              <w:top w:val="nil"/>
              <w:left w:val="single" w:color="auto" w:sz="4" w:space="0"/>
              <w:bottom w:val="single" w:color="auto" w:sz="4" w:space="0"/>
              <w:right w:val="single" w:color="auto" w:sz="4" w:space="0"/>
            </w:tcBorders>
            <w:vAlign w:val="center"/>
          </w:tcPr>
          <w:p w14:paraId="669F463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w:t>
            </w:r>
          </w:p>
        </w:tc>
        <w:tc>
          <w:tcPr>
            <w:tcW w:w="918" w:type="dxa"/>
            <w:vMerge w:val="restart"/>
            <w:tcBorders>
              <w:top w:val="nil"/>
              <w:left w:val="single" w:color="auto" w:sz="4" w:space="0"/>
              <w:bottom w:val="single" w:color="auto" w:sz="4" w:space="0"/>
              <w:right w:val="single" w:color="auto" w:sz="8" w:space="0"/>
            </w:tcBorders>
            <w:vAlign w:val="center"/>
          </w:tcPr>
          <w:p w14:paraId="6877EF44">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1476FA1F">
        <w:tblPrEx>
          <w:tblCellMar>
            <w:top w:w="0" w:type="dxa"/>
            <w:left w:w="108" w:type="dxa"/>
            <w:bottom w:w="0" w:type="dxa"/>
            <w:right w:w="108" w:type="dxa"/>
          </w:tblCellMar>
        </w:tblPrEx>
        <w:trPr>
          <w:trHeight w:val="70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F8EAAA7">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1E7737F1">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1F7F6E2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2、设备容量：支持50000张人脸白名单，50000张卡，100000条记录存储；</w:t>
            </w:r>
          </w:p>
        </w:tc>
        <w:tc>
          <w:tcPr>
            <w:tcW w:w="851" w:type="dxa"/>
            <w:vMerge w:val="continue"/>
            <w:tcBorders>
              <w:top w:val="nil"/>
              <w:left w:val="single" w:color="auto" w:sz="4" w:space="0"/>
              <w:bottom w:val="single" w:color="auto" w:sz="4" w:space="0"/>
              <w:right w:val="single" w:color="auto" w:sz="4" w:space="0"/>
            </w:tcBorders>
            <w:vAlign w:val="center"/>
          </w:tcPr>
          <w:p w14:paraId="1ECA7B03">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4119DCD3">
            <w:pPr>
              <w:widowControl/>
              <w:spacing w:line="360" w:lineRule="auto"/>
              <w:jc w:val="left"/>
              <w:rPr>
                <w:rFonts w:cs="Tahoma" w:asciiTheme="minorEastAsia" w:hAnsiTheme="minorEastAsia" w:eastAsiaTheme="minorEastAsia"/>
                <w:color w:val="000000"/>
                <w:kern w:val="0"/>
                <w:szCs w:val="21"/>
              </w:rPr>
            </w:pPr>
          </w:p>
        </w:tc>
      </w:tr>
      <w:tr w14:paraId="40580B3A">
        <w:tblPrEx>
          <w:tblCellMar>
            <w:top w:w="0" w:type="dxa"/>
            <w:left w:w="108" w:type="dxa"/>
            <w:bottom w:w="0" w:type="dxa"/>
            <w:right w:w="108" w:type="dxa"/>
          </w:tblCellMar>
        </w:tblPrEx>
        <w:trPr>
          <w:trHeight w:val="60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352E2CEB">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16ACDC70">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2C4614B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3、体温监测：非接触式体温监测，温度检测距离在0.5m~1.5m之间，测温精度±0.5℃；</w:t>
            </w:r>
          </w:p>
        </w:tc>
        <w:tc>
          <w:tcPr>
            <w:tcW w:w="851" w:type="dxa"/>
            <w:vMerge w:val="continue"/>
            <w:tcBorders>
              <w:top w:val="nil"/>
              <w:left w:val="single" w:color="auto" w:sz="4" w:space="0"/>
              <w:bottom w:val="single" w:color="auto" w:sz="4" w:space="0"/>
              <w:right w:val="single" w:color="auto" w:sz="4" w:space="0"/>
            </w:tcBorders>
            <w:vAlign w:val="center"/>
          </w:tcPr>
          <w:p w14:paraId="58FC8157">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7B422E31">
            <w:pPr>
              <w:widowControl/>
              <w:spacing w:line="360" w:lineRule="auto"/>
              <w:jc w:val="left"/>
              <w:rPr>
                <w:rFonts w:cs="Tahoma" w:asciiTheme="minorEastAsia" w:hAnsiTheme="minorEastAsia" w:eastAsiaTheme="minorEastAsia"/>
                <w:color w:val="000000"/>
                <w:kern w:val="0"/>
                <w:szCs w:val="21"/>
              </w:rPr>
            </w:pPr>
          </w:p>
        </w:tc>
      </w:tr>
      <w:tr w14:paraId="3E349F39">
        <w:tblPrEx>
          <w:tblCellMar>
            <w:top w:w="0" w:type="dxa"/>
            <w:left w:w="108" w:type="dxa"/>
            <w:bottom w:w="0" w:type="dxa"/>
            <w:right w:w="108" w:type="dxa"/>
          </w:tblCellMar>
        </w:tblPrEx>
        <w:trPr>
          <w:trHeight w:val="39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A27A178">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3D69EE16">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302FDB6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4、认证方式：支持人脸识别、刷卡（需外接485或韦根读卡器）、刷卡+人脸（需USB身份证阅读器）、人证比对（需外接USB身份证阅读器），识别人员身份后获取该人员体温数据统一绑定；</w:t>
            </w:r>
          </w:p>
        </w:tc>
        <w:tc>
          <w:tcPr>
            <w:tcW w:w="851" w:type="dxa"/>
            <w:vMerge w:val="continue"/>
            <w:tcBorders>
              <w:top w:val="nil"/>
              <w:left w:val="single" w:color="auto" w:sz="4" w:space="0"/>
              <w:bottom w:val="single" w:color="auto" w:sz="4" w:space="0"/>
              <w:right w:val="single" w:color="auto" w:sz="4" w:space="0"/>
            </w:tcBorders>
            <w:vAlign w:val="center"/>
          </w:tcPr>
          <w:p w14:paraId="56441B98">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3736DD31">
            <w:pPr>
              <w:widowControl/>
              <w:spacing w:line="360" w:lineRule="auto"/>
              <w:jc w:val="left"/>
              <w:rPr>
                <w:rFonts w:cs="Tahoma" w:asciiTheme="minorEastAsia" w:hAnsiTheme="minorEastAsia" w:eastAsiaTheme="minorEastAsia"/>
                <w:color w:val="000000"/>
                <w:kern w:val="0"/>
                <w:szCs w:val="21"/>
              </w:rPr>
            </w:pPr>
          </w:p>
        </w:tc>
      </w:tr>
      <w:tr w14:paraId="105122BD">
        <w:tblPrEx>
          <w:tblCellMar>
            <w:top w:w="0" w:type="dxa"/>
            <w:left w:w="108" w:type="dxa"/>
            <w:bottom w:w="0" w:type="dxa"/>
            <w:right w:w="108" w:type="dxa"/>
          </w:tblCellMar>
        </w:tblPrEx>
        <w:trPr>
          <w:trHeight w:val="340"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5B1677D9">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484A2413">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4EC3815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5、通讯方式：有线网络、WiFi；</w:t>
            </w:r>
          </w:p>
        </w:tc>
        <w:tc>
          <w:tcPr>
            <w:tcW w:w="851" w:type="dxa"/>
            <w:vMerge w:val="continue"/>
            <w:tcBorders>
              <w:top w:val="nil"/>
              <w:left w:val="single" w:color="auto" w:sz="4" w:space="0"/>
              <w:bottom w:val="single" w:color="auto" w:sz="4" w:space="0"/>
              <w:right w:val="single" w:color="auto" w:sz="4" w:space="0"/>
            </w:tcBorders>
            <w:vAlign w:val="center"/>
          </w:tcPr>
          <w:p w14:paraId="3B84906F">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37141521">
            <w:pPr>
              <w:widowControl/>
              <w:spacing w:line="360" w:lineRule="auto"/>
              <w:jc w:val="left"/>
              <w:rPr>
                <w:rFonts w:cs="Tahoma" w:asciiTheme="minorEastAsia" w:hAnsiTheme="minorEastAsia" w:eastAsiaTheme="minorEastAsia"/>
                <w:color w:val="000000"/>
                <w:kern w:val="0"/>
                <w:szCs w:val="21"/>
              </w:rPr>
            </w:pPr>
          </w:p>
        </w:tc>
      </w:tr>
      <w:tr w14:paraId="6E06AA91">
        <w:tblPrEx>
          <w:tblCellMar>
            <w:top w:w="0" w:type="dxa"/>
            <w:left w:w="108" w:type="dxa"/>
            <w:bottom w:w="0" w:type="dxa"/>
            <w:right w:w="108" w:type="dxa"/>
          </w:tblCellMar>
        </w:tblPrEx>
        <w:trPr>
          <w:trHeight w:val="85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73C824E6">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19BE825D">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6FBF23B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设备应支持自动准确定位并检测人脸额头温度，无需用户配合。支持人员身份核验及测温，支持上传中心管理平台，实现一人一温一档记录；支持快速测温模式，不需要注册人员信息即应实现测温业务，并能配置开门授权</w:t>
            </w:r>
            <w:r>
              <w:rPr>
                <w:rFonts w:hint="eastAsia" w:asciiTheme="minorEastAsia" w:hAnsiTheme="minorEastAsia" w:eastAsiaTheme="minorEastAsia"/>
                <w:b/>
                <w:szCs w:val="21"/>
              </w:rPr>
              <w:t>（需提供公安部检验报告复印件或扫描件关键页证明）</w:t>
            </w:r>
            <w:r>
              <w:rPr>
                <w:rFonts w:hint="eastAsia" w:asciiTheme="minorEastAsia" w:hAnsiTheme="minorEastAsia" w:eastAsiaTheme="minorEastAsia"/>
                <w:szCs w:val="21"/>
              </w:rPr>
              <w:t>；</w:t>
            </w:r>
          </w:p>
        </w:tc>
        <w:tc>
          <w:tcPr>
            <w:tcW w:w="851" w:type="dxa"/>
            <w:vMerge w:val="continue"/>
            <w:tcBorders>
              <w:top w:val="nil"/>
              <w:left w:val="single" w:color="auto" w:sz="4" w:space="0"/>
              <w:bottom w:val="single" w:color="auto" w:sz="4" w:space="0"/>
              <w:right w:val="single" w:color="auto" w:sz="4" w:space="0"/>
            </w:tcBorders>
            <w:vAlign w:val="center"/>
          </w:tcPr>
          <w:p w14:paraId="611AC4CE">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7F2C0952">
            <w:pPr>
              <w:widowControl/>
              <w:spacing w:line="360" w:lineRule="auto"/>
              <w:jc w:val="left"/>
              <w:rPr>
                <w:rFonts w:cs="Tahoma" w:asciiTheme="minorEastAsia" w:hAnsiTheme="minorEastAsia" w:eastAsiaTheme="minorEastAsia"/>
                <w:color w:val="000000"/>
                <w:kern w:val="0"/>
                <w:szCs w:val="21"/>
              </w:rPr>
            </w:pPr>
          </w:p>
        </w:tc>
      </w:tr>
      <w:tr w14:paraId="42E58AF4">
        <w:tblPrEx>
          <w:tblCellMar>
            <w:top w:w="0" w:type="dxa"/>
            <w:left w:w="108" w:type="dxa"/>
            <w:bottom w:w="0" w:type="dxa"/>
            <w:right w:w="108" w:type="dxa"/>
          </w:tblCellMar>
        </w:tblPrEx>
        <w:trPr>
          <w:trHeight w:val="85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74C523D9">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2A2C0B5E">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5B057AE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7.▲设备支持与平台或客户端、室内机、管理机、手机 APP 对讲功能；支持扩展电话网关功能；设备支持管理中心远程视频预览功能； 支持接入NVR设备，实现视频监控录像 </w:t>
            </w:r>
            <w:r>
              <w:rPr>
                <w:rFonts w:hint="eastAsia" w:asciiTheme="minorEastAsia" w:hAnsiTheme="minorEastAsia" w:eastAsiaTheme="minorEastAsia"/>
                <w:b/>
                <w:szCs w:val="21"/>
              </w:rPr>
              <w:t>（需提供公安部检验报告复印件或扫描件关键页证明）</w:t>
            </w:r>
            <w:r>
              <w:rPr>
                <w:rFonts w:hint="eastAsia" w:asciiTheme="minorEastAsia" w:hAnsiTheme="minorEastAsia" w:eastAsiaTheme="minorEastAsia"/>
                <w:szCs w:val="21"/>
              </w:rPr>
              <w:t>；</w:t>
            </w:r>
          </w:p>
        </w:tc>
        <w:tc>
          <w:tcPr>
            <w:tcW w:w="851" w:type="dxa"/>
            <w:vMerge w:val="continue"/>
            <w:tcBorders>
              <w:top w:val="nil"/>
              <w:left w:val="single" w:color="auto" w:sz="4" w:space="0"/>
              <w:bottom w:val="single" w:color="auto" w:sz="4" w:space="0"/>
              <w:right w:val="single" w:color="auto" w:sz="4" w:space="0"/>
            </w:tcBorders>
            <w:vAlign w:val="center"/>
          </w:tcPr>
          <w:p w14:paraId="6E672198">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7262894E">
            <w:pPr>
              <w:widowControl/>
              <w:spacing w:line="360" w:lineRule="auto"/>
              <w:jc w:val="left"/>
              <w:rPr>
                <w:rFonts w:cs="Tahoma" w:asciiTheme="minorEastAsia" w:hAnsiTheme="minorEastAsia" w:eastAsiaTheme="minorEastAsia"/>
                <w:color w:val="000000"/>
                <w:kern w:val="0"/>
                <w:szCs w:val="21"/>
              </w:rPr>
            </w:pPr>
          </w:p>
        </w:tc>
      </w:tr>
      <w:tr w14:paraId="59F93423">
        <w:tblPrEx>
          <w:tblCellMar>
            <w:top w:w="0" w:type="dxa"/>
            <w:left w:w="108" w:type="dxa"/>
            <w:bottom w:w="0" w:type="dxa"/>
            <w:right w:w="108" w:type="dxa"/>
          </w:tblCellMar>
        </w:tblPrEx>
        <w:trPr>
          <w:trHeight w:val="675"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63C5F788">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7AB8D8D6">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tcPr>
          <w:p w14:paraId="476F45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8、设备接口不少于 LAN*1；RS485*1；韦根*1；USB *1；门磁*1；开门按钮*1；报警输入*2；电锁*1；报警输出*1；</w:t>
            </w:r>
          </w:p>
        </w:tc>
        <w:tc>
          <w:tcPr>
            <w:tcW w:w="851" w:type="dxa"/>
            <w:vMerge w:val="continue"/>
            <w:tcBorders>
              <w:top w:val="nil"/>
              <w:left w:val="single" w:color="auto" w:sz="4" w:space="0"/>
              <w:bottom w:val="single" w:color="auto" w:sz="4" w:space="0"/>
              <w:right w:val="single" w:color="auto" w:sz="4" w:space="0"/>
            </w:tcBorders>
            <w:vAlign w:val="center"/>
          </w:tcPr>
          <w:p w14:paraId="52154C75">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11A172CA">
            <w:pPr>
              <w:widowControl/>
              <w:spacing w:line="360" w:lineRule="auto"/>
              <w:jc w:val="left"/>
              <w:rPr>
                <w:rFonts w:cs="Tahoma" w:asciiTheme="minorEastAsia" w:hAnsiTheme="minorEastAsia" w:eastAsiaTheme="minorEastAsia"/>
                <w:color w:val="000000"/>
                <w:kern w:val="0"/>
                <w:szCs w:val="21"/>
              </w:rPr>
            </w:pPr>
          </w:p>
        </w:tc>
      </w:tr>
      <w:tr w14:paraId="6DE0776A">
        <w:tblPrEx>
          <w:tblCellMar>
            <w:top w:w="0" w:type="dxa"/>
            <w:left w:w="108" w:type="dxa"/>
            <w:bottom w:w="0" w:type="dxa"/>
            <w:right w:w="108" w:type="dxa"/>
          </w:tblCellMar>
        </w:tblPrEx>
        <w:trPr>
          <w:trHeight w:val="311" w:hRule="atLeast"/>
          <w:jc w:val="center"/>
        </w:trPr>
        <w:tc>
          <w:tcPr>
            <w:tcW w:w="699" w:type="dxa"/>
            <w:vMerge w:val="continue"/>
            <w:tcBorders>
              <w:top w:val="nil"/>
              <w:left w:val="single" w:color="auto" w:sz="8" w:space="0"/>
              <w:bottom w:val="single" w:color="auto" w:sz="4" w:space="0"/>
              <w:right w:val="single" w:color="auto" w:sz="4" w:space="0"/>
            </w:tcBorders>
            <w:vAlign w:val="center"/>
          </w:tcPr>
          <w:p w14:paraId="7002CCFC">
            <w:pPr>
              <w:widowControl/>
              <w:spacing w:line="360" w:lineRule="auto"/>
              <w:jc w:val="left"/>
              <w:rPr>
                <w:rFonts w:cs="Tahoma" w:asciiTheme="minorEastAsia" w:hAnsiTheme="minorEastAsia" w:eastAsiaTheme="minorEastAsia"/>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14:paraId="311EFB8B">
            <w:pPr>
              <w:widowControl/>
              <w:spacing w:line="360" w:lineRule="auto"/>
              <w:jc w:val="left"/>
              <w:rPr>
                <w:rFonts w:cs="Tahoma" w:asciiTheme="minorEastAsia" w:hAnsiTheme="minorEastAsia" w:eastAsiaTheme="minorEastAsia"/>
                <w:color w:val="000000"/>
                <w:kern w:val="0"/>
                <w:szCs w:val="21"/>
              </w:rPr>
            </w:pPr>
          </w:p>
        </w:tc>
        <w:tc>
          <w:tcPr>
            <w:tcW w:w="6175" w:type="dxa"/>
            <w:tcBorders>
              <w:top w:val="nil"/>
              <w:left w:val="nil"/>
              <w:bottom w:val="single" w:color="auto" w:sz="4" w:space="0"/>
              <w:right w:val="single" w:color="auto" w:sz="4" w:space="0"/>
            </w:tcBorders>
            <w:vAlign w:val="center"/>
          </w:tcPr>
          <w:p w14:paraId="7030550C">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9.使用环境：室内。</w:t>
            </w:r>
          </w:p>
        </w:tc>
        <w:tc>
          <w:tcPr>
            <w:tcW w:w="851" w:type="dxa"/>
            <w:vMerge w:val="continue"/>
            <w:tcBorders>
              <w:top w:val="nil"/>
              <w:left w:val="single" w:color="auto" w:sz="4" w:space="0"/>
              <w:bottom w:val="single" w:color="auto" w:sz="4" w:space="0"/>
              <w:right w:val="single" w:color="auto" w:sz="4" w:space="0"/>
            </w:tcBorders>
            <w:vAlign w:val="center"/>
          </w:tcPr>
          <w:p w14:paraId="4C02C7E2">
            <w:pPr>
              <w:widowControl/>
              <w:spacing w:line="360" w:lineRule="auto"/>
              <w:jc w:val="left"/>
              <w:rPr>
                <w:rFonts w:cs="Tahoma" w:asciiTheme="minorEastAsia" w:hAnsiTheme="minorEastAsia" w:eastAsiaTheme="minorEastAsia"/>
                <w:color w:val="000000"/>
                <w:kern w:val="0"/>
                <w:szCs w:val="21"/>
              </w:rPr>
            </w:pPr>
          </w:p>
        </w:tc>
        <w:tc>
          <w:tcPr>
            <w:tcW w:w="918" w:type="dxa"/>
            <w:vMerge w:val="continue"/>
            <w:tcBorders>
              <w:top w:val="nil"/>
              <w:left w:val="single" w:color="auto" w:sz="4" w:space="0"/>
              <w:bottom w:val="single" w:color="auto" w:sz="4" w:space="0"/>
              <w:right w:val="single" w:color="auto" w:sz="8" w:space="0"/>
            </w:tcBorders>
            <w:vAlign w:val="center"/>
          </w:tcPr>
          <w:p w14:paraId="1A903DD6">
            <w:pPr>
              <w:widowControl/>
              <w:spacing w:line="360" w:lineRule="auto"/>
              <w:jc w:val="left"/>
              <w:rPr>
                <w:rFonts w:cs="Tahoma" w:asciiTheme="minorEastAsia" w:hAnsiTheme="minorEastAsia" w:eastAsiaTheme="minorEastAsia"/>
                <w:color w:val="000000"/>
                <w:kern w:val="0"/>
                <w:szCs w:val="21"/>
              </w:rPr>
            </w:pPr>
          </w:p>
        </w:tc>
      </w:tr>
      <w:tr w14:paraId="3DD3B0BE">
        <w:tblPrEx>
          <w:tblCellMar>
            <w:top w:w="0" w:type="dxa"/>
            <w:left w:w="108" w:type="dxa"/>
            <w:bottom w:w="0" w:type="dxa"/>
            <w:right w:w="108" w:type="dxa"/>
          </w:tblCellMar>
        </w:tblPrEx>
        <w:trPr>
          <w:trHeight w:val="825"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1409494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9</w:t>
            </w:r>
          </w:p>
        </w:tc>
        <w:tc>
          <w:tcPr>
            <w:tcW w:w="1134" w:type="dxa"/>
            <w:tcBorders>
              <w:top w:val="nil"/>
              <w:left w:val="single" w:color="auto" w:sz="4" w:space="0"/>
              <w:bottom w:val="single" w:color="auto" w:sz="4" w:space="0"/>
              <w:right w:val="single" w:color="auto" w:sz="4" w:space="0"/>
            </w:tcBorders>
            <w:vAlign w:val="center"/>
          </w:tcPr>
          <w:p w14:paraId="60D6BDF2">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通道闸二维码读头</w:t>
            </w:r>
          </w:p>
        </w:tc>
        <w:tc>
          <w:tcPr>
            <w:tcW w:w="6175" w:type="dxa"/>
            <w:tcBorders>
              <w:top w:val="nil"/>
              <w:left w:val="nil"/>
              <w:bottom w:val="single" w:color="auto" w:sz="4" w:space="0"/>
              <w:right w:val="single" w:color="auto" w:sz="4" w:space="0"/>
            </w:tcBorders>
            <w:noWrap/>
            <w:vAlign w:val="center"/>
          </w:tcPr>
          <w:p w14:paraId="1A7BDCEE">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配合粤康码通道闸使用</w:t>
            </w:r>
          </w:p>
        </w:tc>
        <w:tc>
          <w:tcPr>
            <w:tcW w:w="851" w:type="dxa"/>
            <w:tcBorders>
              <w:top w:val="nil"/>
              <w:left w:val="nil"/>
              <w:bottom w:val="single" w:color="auto" w:sz="4" w:space="0"/>
              <w:right w:val="single" w:color="auto" w:sz="4" w:space="0"/>
            </w:tcBorders>
            <w:vAlign w:val="center"/>
          </w:tcPr>
          <w:p w14:paraId="4AFA902A">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w:t>
            </w:r>
          </w:p>
        </w:tc>
        <w:tc>
          <w:tcPr>
            <w:tcW w:w="918" w:type="dxa"/>
            <w:tcBorders>
              <w:top w:val="nil"/>
              <w:left w:val="single" w:color="auto" w:sz="4" w:space="0"/>
              <w:bottom w:val="single" w:color="auto" w:sz="4" w:space="0"/>
              <w:right w:val="single" w:color="auto" w:sz="8" w:space="0"/>
            </w:tcBorders>
            <w:vAlign w:val="center"/>
          </w:tcPr>
          <w:p w14:paraId="682C1F4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7623703C">
        <w:tblPrEx>
          <w:tblCellMar>
            <w:top w:w="0" w:type="dxa"/>
            <w:left w:w="108" w:type="dxa"/>
            <w:bottom w:w="0" w:type="dxa"/>
            <w:right w:w="108" w:type="dxa"/>
          </w:tblCellMar>
        </w:tblPrEx>
        <w:trPr>
          <w:trHeight w:val="600"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19E10343">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10</w:t>
            </w:r>
          </w:p>
        </w:tc>
        <w:tc>
          <w:tcPr>
            <w:tcW w:w="1134" w:type="dxa"/>
            <w:tcBorders>
              <w:top w:val="nil"/>
              <w:left w:val="single" w:color="auto" w:sz="4" w:space="0"/>
              <w:bottom w:val="single" w:color="auto" w:sz="4" w:space="0"/>
              <w:right w:val="single" w:color="auto" w:sz="4" w:space="0"/>
            </w:tcBorders>
            <w:vAlign w:val="center"/>
          </w:tcPr>
          <w:p w14:paraId="1112B92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身份证阅读器</w:t>
            </w:r>
          </w:p>
        </w:tc>
        <w:tc>
          <w:tcPr>
            <w:tcW w:w="6175" w:type="dxa"/>
            <w:tcBorders>
              <w:top w:val="nil"/>
              <w:left w:val="nil"/>
              <w:bottom w:val="single" w:color="auto" w:sz="4" w:space="0"/>
              <w:right w:val="single" w:color="auto" w:sz="4" w:space="0"/>
            </w:tcBorders>
            <w:noWrap/>
            <w:vAlign w:val="center"/>
          </w:tcPr>
          <w:p w14:paraId="357C608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配合粤康码通道闸使用</w:t>
            </w:r>
          </w:p>
        </w:tc>
        <w:tc>
          <w:tcPr>
            <w:tcW w:w="851" w:type="dxa"/>
            <w:tcBorders>
              <w:top w:val="nil"/>
              <w:left w:val="nil"/>
              <w:bottom w:val="single" w:color="auto" w:sz="4" w:space="0"/>
              <w:right w:val="single" w:color="auto" w:sz="4" w:space="0"/>
            </w:tcBorders>
            <w:vAlign w:val="center"/>
          </w:tcPr>
          <w:p w14:paraId="7D083D55">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2</w:t>
            </w:r>
          </w:p>
        </w:tc>
        <w:tc>
          <w:tcPr>
            <w:tcW w:w="918" w:type="dxa"/>
            <w:tcBorders>
              <w:top w:val="nil"/>
              <w:left w:val="single" w:color="auto" w:sz="4" w:space="0"/>
              <w:bottom w:val="single" w:color="auto" w:sz="4" w:space="0"/>
              <w:right w:val="single" w:color="auto" w:sz="8" w:space="0"/>
            </w:tcBorders>
            <w:vAlign w:val="center"/>
          </w:tcPr>
          <w:p w14:paraId="2378970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台</w:t>
            </w:r>
          </w:p>
        </w:tc>
      </w:tr>
      <w:tr w14:paraId="41A8EF25">
        <w:tblPrEx>
          <w:tblCellMar>
            <w:top w:w="0" w:type="dxa"/>
            <w:left w:w="108" w:type="dxa"/>
            <w:bottom w:w="0" w:type="dxa"/>
            <w:right w:w="108" w:type="dxa"/>
          </w:tblCellMar>
        </w:tblPrEx>
        <w:trPr>
          <w:trHeight w:val="705" w:hRule="atLeast"/>
          <w:jc w:val="center"/>
        </w:trPr>
        <w:tc>
          <w:tcPr>
            <w:tcW w:w="699" w:type="dxa"/>
            <w:tcBorders>
              <w:top w:val="nil"/>
              <w:left w:val="single" w:color="auto" w:sz="8" w:space="0"/>
              <w:bottom w:val="single" w:color="auto" w:sz="4" w:space="0"/>
              <w:right w:val="single" w:color="auto" w:sz="4" w:space="0"/>
            </w:tcBorders>
            <w:shd w:val="clear" w:color="000000" w:fill="FFFFFF"/>
            <w:noWrap/>
            <w:vAlign w:val="center"/>
          </w:tcPr>
          <w:p w14:paraId="01927116">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11</w:t>
            </w:r>
          </w:p>
        </w:tc>
        <w:tc>
          <w:tcPr>
            <w:tcW w:w="1134" w:type="dxa"/>
            <w:tcBorders>
              <w:top w:val="nil"/>
              <w:left w:val="single" w:color="auto" w:sz="4" w:space="0"/>
              <w:bottom w:val="single" w:color="auto" w:sz="4" w:space="0"/>
              <w:right w:val="single" w:color="auto" w:sz="4" w:space="0"/>
            </w:tcBorders>
            <w:vAlign w:val="center"/>
          </w:tcPr>
          <w:p w14:paraId="752B03D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粤康码软件</w:t>
            </w:r>
          </w:p>
        </w:tc>
        <w:tc>
          <w:tcPr>
            <w:tcW w:w="6175" w:type="dxa"/>
            <w:tcBorders>
              <w:top w:val="nil"/>
              <w:left w:val="nil"/>
              <w:bottom w:val="single" w:color="auto" w:sz="4" w:space="0"/>
              <w:right w:val="single" w:color="auto" w:sz="4" w:space="0"/>
            </w:tcBorders>
            <w:noWrap/>
            <w:vAlign w:val="center"/>
          </w:tcPr>
          <w:p w14:paraId="00F101C1">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对接省粤康码平台</w:t>
            </w:r>
          </w:p>
        </w:tc>
        <w:tc>
          <w:tcPr>
            <w:tcW w:w="851" w:type="dxa"/>
            <w:tcBorders>
              <w:top w:val="nil"/>
              <w:left w:val="nil"/>
              <w:bottom w:val="single" w:color="auto" w:sz="4" w:space="0"/>
              <w:right w:val="single" w:color="auto" w:sz="4" w:space="0"/>
            </w:tcBorders>
            <w:vAlign w:val="center"/>
          </w:tcPr>
          <w:p w14:paraId="1E7F7853">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w:t>
            </w:r>
          </w:p>
        </w:tc>
        <w:tc>
          <w:tcPr>
            <w:tcW w:w="918" w:type="dxa"/>
            <w:tcBorders>
              <w:top w:val="nil"/>
              <w:left w:val="single" w:color="auto" w:sz="4" w:space="0"/>
              <w:bottom w:val="single" w:color="auto" w:sz="4" w:space="0"/>
              <w:right w:val="single" w:color="auto" w:sz="8" w:space="0"/>
            </w:tcBorders>
            <w:vAlign w:val="center"/>
          </w:tcPr>
          <w:p w14:paraId="60694E79">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套</w:t>
            </w:r>
          </w:p>
        </w:tc>
      </w:tr>
      <w:tr w14:paraId="5CD7D4D5">
        <w:tblPrEx>
          <w:tblCellMar>
            <w:top w:w="0" w:type="dxa"/>
            <w:left w:w="108" w:type="dxa"/>
            <w:bottom w:w="0" w:type="dxa"/>
            <w:right w:w="108" w:type="dxa"/>
          </w:tblCellMar>
        </w:tblPrEx>
        <w:trPr>
          <w:trHeight w:val="1006" w:hRule="atLeast"/>
          <w:jc w:val="center"/>
        </w:trPr>
        <w:tc>
          <w:tcPr>
            <w:tcW w:w="699" w:type="dxa"/>
            <w:tcBorders>
              <w:top w:val="nil"/>
              <w:left w:val="single" w:color="auto" w:sz="8" w:space="0"/>
              <w:bottom w:val="single" w:color="auto" w:sz="8" w:space="0"/>
              <w:right w:val="single" w:color="auto" w:sz="4" w:space="0"/>
            </w:tcBorders>
            <w:shd w:val="clear" w:color="000000" w:fill="FFFFFF"/>
            <w:noWrap/>
            <w:vAlign w:val="center"/>
          </w:tcPr>
          <w:p w14:paraId="2D46E6FA">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12</w:t>
            </w:r>
          </w:p>
        </w:tc>
        <w:tc>
          <w:tcPr>
            <w:tcW w:w="1134" w:type="dxa"/>
            <w:tcBorders>
              <w:top w:val="single" w:color="auto" w:sz="4" w:space="0"/>
              <w:left w:val="nil"/>
              <w:bottom w:val="single" w:color="auto" w:sz="8" w:space="0"/>
              <w:right w:val="single" w:color="auto" w:sz="4" w:space="0"/>
            </w:tcBorders>
            <w:vAlign w:val="center"/>
          </w:tcPr>
          <w:p w14:paraId="0D8FF3A8">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门禁智慧管理系统定制开发</w:t>
            </w:r>
          </w:p>
        </w:tc>
        <w:tc>
          <w:tcPr>
            <w:tcW w:w="6175" w:type="dxa"/>
            <w:tcBorders>
              <w:top w:val="single" w:color="auto" w:sz="4" w:space="0"/>
              <w:left w:val="nil"/>
              <w:bottom w:val="single" w:color="auto" w:sz="8" w:space="0"/>
              <w:right w:val="single" w:color="auto" w:sz="4" w:space="0"/>
            </w:tcBorders>
            <w:vAlign w:val="center"/>
          </w:tcPr>
          <w:p w14:paraId="1F42CED5">
            <w:pPr>
              <w:widowControl/>
              <w:spacing w:line="360" w:lineRule="auto"/>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定制开发人员信息管理、信息采集及相关应用场景对应功能开发；要求能达到自助发卡、自助信息采集、智能身份识别的信息签到多场景应用等功能。</w:t>
            </w:r>
            <w:r>
              <w:rPr>
                <w:rFonts w:hint="eastAsia" w:cs="Tahoma" w:asciiTheme="minorEastAsia" w:hAnsiTheme="minorEastAsia" w:eastAsiaTheme="minorEastAsia"/>
                <w:color w:val="000000"/>
                <w:kern w:val="0"/>
                <w:szCs w:val="21"/>
              </w:rPr>
              <w:br w:type="textWrapping"/>
            </w:r>
            <w:r>
              <w:rPr>
                <w:rFonts w:hint="eastAsia" w:cs="Tahoma" w:asciiTheme="minorEastAsia" w:hAnsiTheme="minorEastAsia" w:eastAsiaTheme="minorEastAsia"/>
                <w:color w:val="000000"/>
                <w:kern w:val="0"/>
                <w:szCs w:val="21"/>
              </w:rPr>
              <w:t>▲需要与原有医院智慧门禁管理系统实现无缝对接，实现同账号登录管理。</w:t>
            </w:r>
          </w:p>
        </w:tc>
        <w:tc>
          <w:tcPr>
            <w:tcW w:w="851" w:type="dxa"/>
            <w:tcBorders>
              <w:top w:val="single" w:color="auto" w:sz="4" w:space="0"/>
              <w:left w:val="nil"/>
              <w:bottom w:val="single" w:color="auto" w:sz="8" w:space="0"/>
              <w:right w:val="single" w:color="auto" w:sz="4" w:space="0"/>
            </w:tcBorders>
            <w:vAlign w:val="center"/>
          </w:tcPr>
          <w:p w14:paraId="6A25D6FB">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1</w:t>
            </w:r>
          </w:p>
        </w:tc>
        <w:tc>
          <w:tcPr>
            <w:tcW w:w="918" w:type="dxa"/>
            <w:tcBorders>
              <w:top w:val="nil"/>
              <w:left w:val="nil"/>
              <w:bottom w:val="single" w:color="auto" w:sz="8" w:space="0"/>
              <w:right w:val="single" w:color="auto" w:sz="8" w:space="0"/>
            </w:tcBorders>
            <w:vAlign w:val="center"/>
          </w:tcPr>
          <w:p w14:paraId="727CF056">
            <w:pPr>
              <w:widowControl/>
              <w:spacing w:line="360" w:lineRule="auto"/>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套</w:t>
            </w:r>
          </w:p>
        </w:tc>
      </w:tr>
    </w:tbl>
    <w:p w14:paraId="2D825144">
      <w:pPr>
        <w:spacing w:line="360" w:lineRule="auto"/>
        <w:rPr>
          <w:rFonts w:ascii="宋体" w:hAnsi="宋体"/>
          <w:b/>
          <w:bCs/>
          <w:snapToGrid w:val="0"/>
          <w:kern w:val="0"/>
          <w:sz w:val="24"/>
        </w:rPr>
      </w:pPr>
    </w:p>
    <w:p w14:paraId="60495EC3">
      <w:pPr>
        <w:spacing w:line="360" w:lineRule="auto"/>
        <w:rPr>
          <w:rFonts w:ascii="宋体" w:hAnsi="宋体"/>
          <w:b/>
          <w:bCs/>
          <w:snapToGrid w:val="0"/>
          <w:kern w:val="0"/>
          <w:sz w:val="24"/>
        </w:rPr>
      </w:pPr>
      <w:r>
        <w:rPr>
          <w:rFonts w:hint="eastAsia" w:ascii="宋体" w:hAnsi="宋体"/>
          <w:b/>
          <w:bCs/>
          <w:snapToGrid w:val="0"/>
          <w:kern w:val="0"/>
          <w:sz w:val="24"/>
        </w:rPr>
        <w:t>三、商务要求</w:t>
      </w:r>
    </w:p>
    <w:p w14:paraId="73B2EAD4">
      <w:pPr>
        <w:widowControl/>
        <w:spacing w:line="360" w:lineRule="auto"/>
        <w:jc w:val="left"/>
        <w:outlineLvl w:val="0"/>
        <w:rPr>
          <w:rFonts w:asciiTheme="minorEastAsia" w:hAnsiTheme="minorEastAsia" w:eastAsiaTheme="minorEastAsia"/>
          <w:b/>
          <w:kern w:val="0"/>
          <w:szCs w:val="21"/>
        </w:rPr>
      </w:pPr>
      <w:bookmarkStart w:id="3" w:name="_Toc73610137"/>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（一）交货期：</w:t>
      </w:r>
      <w:r>
        <w:rPr>
          <w:rFonts w:hint="eastAsia" w:asciiTheme="minorEastAsia" w:hAnsiTheme="minorEastAsia" w:eastAsiaTheme="minorEastAsia"/>
          <w:b/>
          <w:bCs/>
          <w:snapToGrid w:val="0"/>
          <w:szCs w:val="21"/>
          <w:highlight w:val="yellow"/>
        </w:rPr>
        <w:t>自签订合同之日起30天（日历日）内交货</w:t>
      </w:r>
      <w:r>
        <w:rPr>
          <w:rFonts w:hint="eastAsia" w:asciiTheme="minorEastAsia" w:hAnsiTheme="minorEastAsia" w:eastAsiaTheme="minorEastAsia"/>
          <w:b/>
          <w:kern w:val="0"/>
          <w:szCs w:val="21"/>
          <w:highlight w:val="yellow"/>
        </w:rPr>
        <w:t>。指合同生效后，中标方将全部货物运抵采购单位指定地点并安装调试完成，经验收合格，正式交付采购单位使用所需的时间。</w:t>
      </w:r>
      <w:bookmarkEnd w:id="3"/>
    </w:p>
    <w:p w14:paraId="4077E4CC">
      <w:pPr>
        <w:widowControl/>
        <w:spacing w:line="360" w:lineRule="auto"/>
        <w:jc w:val="left"/>
        <w:outlineLvl w:val="0"/>
        <w:rPr>
          <w:rFonts w:asciiTheme="minorEastAsia" w:hAnsiTheme="minorEastAsia" w:eastAsiaTheme="minorEastAsia"/>
          <w:kern w:val="0"/>
          <w:szCs w:val="21"/>
        </w:rPr>
      </w:pPr>
      <w:bookmarkStart w:id="4" w:name="_Toc73610138"/>
      <w:r>
        <w:rPr>
          <w:rFonts w:hint="eastAsia" w:asciiTheme="minorEastAsia" w:hAnsiTheme="minorEastAsia" w:eastAsiaTheme="minorEastAsia"/>
          <w:kern w:val="0"/>
          <w:szCs w:val="21"/>
        </w:rPr>
        <w:t>（二）交货地点：采购单位指定地点。</w:t>
      </w:r>
      <w:bookmarkEnd w:id="4"/>
    </w:p>
    <w:p w14:paraId="70E15A99">
      <w:pPr>
        <w:widowControl/>
        <w:spacing w:line="360" w:lineRule="auto"/>
        <w:jc w:val="left"/>
        <w:outlineLvl w:val="0"/>
        <w:rPr>
          <w:rFonts w:asciiTheme="minorEastAsia" w:hAnsiTheme="minorEastAsia" w:eastAsiaTheme="minorEastAsia"/>
          <w:kern w:val="0"/>
          <w:szCs w:val="21"/>
        </w:rPr>
      </w:pPr>
      <w:bookmarkStart w:id="5" w:name="_Toc73610139"/>
      <w:r>
        <w:rPr>
          <w:rFonts w:hint="eastAsia" w:asciiTheme="minorEastAsia" w:hAnsiTheme="minorEastAsia" w:eastAsiaTheme="minorEastAsia"/>
          <w:kern w:val="0"/>
          <w:szCs w:val="21"/>
        </w:rPr>
        <w:t>（三）报价要求：投标报价必须是完成该项目的一切费用总和，包括设备费、运输费、装卸费、安装费、调试费、保险费、售后服务费、国家规定的各项税费等全部费用。</w:t>
      </w:r>
      <w:bookmarkEnd w:id="5"/>
    </w:p>
    <w:p w14:paraId="333C2D3A">
      <w:pPr>
        <w:pStyle w:val="27"/>
        <w:adjustRightInd w:val="0"/>
        <w:snapToGrid w:val="0"/>
        <w:spacing w:line="360" w:lineRule="auto"/>
        <w:rPr>
          <w:rFonts w:cs="宋体" w:asciiTheme="minorEastAsia" w:hAnsiTheme="minorEastAsia" w:eastAsiaTheme="minorEastAsia"/>
          <w:kern w:val="0"/>
          <w:szCs w:val="21"/>
        </w:rPr>
      </w:pPr>
      <w:r>
        <w:rPr>
          <w:rFonts w:hint="eastAsia" w:asciiTheme="minorEastAsia" w:hAnsiTheme="minorEastAsia" w:eastAsiaTheme="minorEastAsia"/>
          <w:szCs w:val="21"/>
        </w:rPr>
        <w:t>（四）付款方式：</w:t>
      </w:r>
    </w:p>
    <w:p w14:paraId="137955B9">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kern w:val="0"/>
          <w:szCs w:val="21"/>
        </w:rPr>
        <w:t>签订合同后，采购人在收到发票后1</w:t>
      </w:r>
      <w:r>
        <w:rPr>
          <w:rFonts w:hint="eastAsia" w:asciiTheme="minorEastAsia" w:hAnsiTheme="minorEastAsia" w:eastAsiaTheme="minorEastAsia"/>
          <w:kern w:val="0"/>
          <w:szCs w:val="21"/>
          <w:lang w:eastAsia="zh-TW"/>
        </w:rPr>
        <w:t>0</w:t>
      </w:r>
      <w:r>
        <w:rPr>
          <w:rFonts w:hint="eastAsia" w:asciiTheme="minorEastAsia" w:hAnsiTheme="minorEastAsia" w:eastAsiaTheme="minorEastAsia"/>
          <w:kern w:val="0"/>
          <w:szCs w:val="21"/>
        </w:rPr>
        <w:t>日（ 日历天）内向中标人支付合同总价的45%；</w:t>
      </w:r>
    </w:p>
    <w:p w14:paraId="6CF01AEA">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kern w:val="0"/>
          <w:szCs w:val="21"/>
        </w:rPr>
        <w:t>全部合同货物到达交货地点，并安装调试且验收合格后，凭验收合格单或验收合格报告，采购人在验收合格之日起1</w:t>
      </w:r>
      <w:r>
        <w:rPr>
          <w:rFonts w:hint="eastAsia" w:asciiTheme="minorEastAsia" w:hAnsiTheme="minorEastAsia" w:eastAsiaTheme="minorEastAsia"/>
          <w:kern w:val="0"/>
          <w:szCs w:val="21"/>
          <w:lang w:eastAsia="zh-TW"/>
        </w:rPr>
        <w:t>0</w:t>
      </w:r>
      <w:r>
        <w:rPr>
          <w:rFonts w:hint="eastAsia" w:asciiTheme="minorEastAsia" w:hAnsiTheme="minorEastAsia" w:eastAsiaTheme="minorEastAsia"/>
          <w:kern w:val="0"/>
          <w:szCs w:val="21"/>
        </w:rPr>
        <w:t>日（ 日历天）内向中标人支付合同总价的55%；</w:t>
      </w:r>
    </w:p>
    <w:p w14:paraId="14ED7D1D">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hint="eastAsia" w:asciiTheme="minorEastAsia" w:hAnsiTheme="minorEastAsia" w:eastAsiaTheme="minorEastAsia"/>
          <w:kern w:val="0"/>
          <w:szCs w:val="21"/>
        </w:rPr>
        <w:t>每次</w:t>
      </w:r>
      <w:r>
        <w:rPr>
          <w:rFonts w:hint="eastAsia" w:asciiTheme="minorEastAsia" w:hAnsiTheme="minorEastAsia" w:eastAsiaTheme="minorEastAsia"/>
          <w:kern w:val="0"/>
          <w:szCs w:val="21"/>
          <w:lang w:eastAsia="zh-TW"/>
        </w:rPr>
        <w:t>按合同支付款项前，中标人</w:t>
      </w:r>
      <w:r>
        <w:rPr>
          <w:rFonts w:hint="eastAsia" w:asciiTheme="minorEastAsia" w:hAnsiTheme="minorEastAsia" w:eastAsiaTheme="minorEastAsia"/>
          <w:kern w:val="0"/>
          <w:szCs w:val="21"/>
        </w:rPr>
        <w:t>应</w:t>
      </w:r>
      <w:r>
        <w:rPr>
          <w:rFonts w:hint="eastAsia" w:asciiTheme="minorEastAsia" w:hAnsiTheme="minorEastAsia" w:eastAsiaTheme="minorEastAsia"/>
          <w:kern w:val="0"/>
          <w:szCs w:val="21"/>
          <w:lang w:eastAsia="zh-TW"/>
        </w:rPr>
        <w:t>向采购人提供与支付金额相符的有效发票，且收款方、出具发票方、合同乙方均必须与中标人名称一致；</w:t>
      </w:r>
    </w:p>
    <w:p w14:paraId="0E0D6F70">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hint="eastAsia" w:asciiTheme="minorEastAsia" w:hAnsiTheme="minorEastAsia" w:eastAsiaTheme="minorEastAsia"/>
          <w:kern w:val="0"/>
          <w:szCs w:val="21"/>
        </w:rPr>
        <w:t>违约责任：</w:t>
      </w:r>
      <w:r>
        <w:rPr>
          <w:rFonts w:hint="eastAsia" w:asciiTheme="minorEastAsia" w:hAnsiTheme="minorEastAsia" w:eastAsiaTheme="minorEastAsia"/>
          <w:kern w:val="0"/>
          <w:szCs w:val="21"/>
          <w:lang w:eastAsia="zh-TW"/>
        </w:rPr>
        <w:t>采购人逾期</w:t>
      </w:r>
      <w:r>
        <w:rPr>
          <w:rFonts w:hint="eastAsia" w:asciiTheme="minorEastAsia" w:hAnsiTheme="minorEastAsia" w:eastAsiaTheme="minorEastAsia"/>
          <w:kern w:val="0"/>
          <w:szCs w:val="21"/>
        </w:rPr>
        <w:t>支付合同款项</w:t>
      </w:r>
      <w:r>
        <w:rPr>
          <w:rFonts w:hint="eastAsia" w:asciiTheme="minorEastAsia" w:hAnsiTheme="minorEastAsia" w:eastAsiaTheme="minorEastAsia"/>
          <w:kern w:val="0"/>
          <w:szCs w:val="21"/>
          <w:lang w:eastAsia="zh-TW"/>
        </w:rPr>
        <w:t>的，除应当</w:t>
      </w:r>
      <w:r>
        <w:rPr>
          <w:rFonts w:hint="eastAsia" w:asciiTheme="minorEastAsia" w:hAnsiTheme="minorEastAsia" w:eastAsiaTheme="minorEastAsia"/>
          <w:kern w:val="0"/>
          <w:szCs w:val="21"/>
        </w:rPr>
        <w:t>支付合同款项</w:t>
      </w:r>
      <w:r>
        <w:rPr>
          <w:rFonts w:hint="eastAsia" w:asciiTheme="minorEastAsia" w:hAnsiTheme="minorEastAsia" w:eastAsiaTheme="minorEastAsia"/>
          <w:kern w:val="0"/>
          <w:szCs w:val="21"/>
          <w:lang w:eastAsia="zh-TW"/>
        </w:rPr>
        <w:t>外，还应当每日按合同总价的3‰向</w:t>
      </w:r>
      <w:r>
        <w:rPr>
          <w:rFonts w:hint="eastAsia" w:asciiTheme="minorEastAsia" w:hAnsiTheme="minorEastAsia" w:eastAsiaTheme="minorEastAsia"/>
          <w:kern w:val="0"/>
          <w:szCs w:val="21"/>
        </w:rPr>
        <w:t>中标人</w:t>
      </w:r>
      <w:r>
        <w:rPr>
          <w:rFonts w:hint="eastAsia" w:asciiTheme="minorEastAsia" w:hAnsiTheme="minorEastAsia" w:eastAsiaTheme="minorEastAsia"/>
          <w:kern w:val="0"/>
          <w:szCs w:val="21"/>
          <w:lang w:eastAsia="zh-TW"/>
        </w:rPr>
        <w:t>偿付违约金，但因中标人自身原因导致无法及时</w:t>
      </w:r>
      <w:r>
        <w:rPr>
          <w:rFonts w:hint="eastAsia" w:asciiTheme="minorEastAsia" w:hAnsiTheme="minorEastAsia" w:eastAsiaTheme="minorEastAsia"/>
          <w:kern w:val="0"/>
          <w:szCs w:val="21"/>
        </w:rPr>
        <w:t>支付</w:t>
      </w:r>
      <w:r>
        <w:rPr>
          <w:rFonts w:hint="eastAsia" w:asciiTheme="minorEastAsia" w:hAnsiTheme="minorEastAsia" w:eastAsiaTheme="minorEastAsia"/>
          <w:kern w:val="0"/>
          <w:szCs w:val="21"/>
          <w:lang w:eastAsia="zh-TW"/>
        </w:rPr>
        <w:t>的除外</w:t>
      </w:r>
      <w:r>
        <w:rPr>
          <w:rFonts w:hint="eastAsia" w:asciiTheme="minorEastAsia" w:hAnsiTheme="minorEastAsia" w:eastAsiaTheme="minorEastAsia"/>
          <w:kern w:val="0"/>
          <w:szCs w:val="21"/>
        </w:rPr>
        <w:t>；</w:t>
      </w:r>
    </w:p>
    <w:p w14:paraId="48D43A0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hint="eastAsia" w:asciiTheme="minorEastAsia" w:hAnsiTheme="minorEastAsia" w:eastAsiaTheme="minorEastAsia"/>
          <w:kern w:val="0"/>
          <w:szCs w:val="21"/>
        </w:rPr>
        <w:t>付款方式：采用支票、银行汇票、电汇三种形式。</w:t>
      </w:r>
    </w:p>
    <w:p w14:paraId="1EB668A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（五）验收方式：</w:t>
      </w:r>
    </w:p>
    <w:p w14:paraId="6FD3EE2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1、交货时采购人有权要求中标人提供相关合格的原材料、配件及成品检验报告、合格证、进货单等资料，经采购人签字同意后进入验收阶段。</w:t>
      </w:r>
    </w:p>
    <w:p w14:paraId="19C91C9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2、采购人在中标人生产过程中有权抽查、检验生产产品的质量及加工厂地。</w:t>
      </w:r>
    </w:p>
    <w:p w14:paraId="7E5F58F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3、出现质量问题或不合格等情况予以返修或调换。</w:t>
      </w:r>
    </w:p>
    <w:p w14:paraId="174028D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4、中标人货物经过双方检验认可后，签署验收报告，产品保修期自验收合格之日起算，由中标人提供产品保修文件。</w:t>
      </w:r>
    </w:p>
    <w:p w14:paraId="0394231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5、当满足以下条件时，采购人才向中标人签发货物验收报告。</w:t>
      </w:r>
    </w:p>
    <w:p w14:paraId="4035485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（1）中标人已按照合同规定提供了全部产品及完整的技术资料。</w:t>
      </w:r>
    </w:p>
    <w:p w14:paraId="3EF75B5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（2）货物符合招标文件技术规格书的要求，性能满足要求。</w:t>
      </w:r>
    </w:p>
    <w:p w14:paraId="6329D45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（3）货物具备产品合格证。</w:t>
      </w:r>
    </w:p>
    <w:p w14:paraId="31AF7F7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（4）制作工艺满足招标文件要求。</w:t>
      </w:r>
    </w:p>
    <w:p w14:paraId="02FFA8A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（六）包装及运输要求：本次采购的设备和材料必须是全新的，所有设备运输到达施工场地时的包装必须是原厂完整的。</w:t>
      </w:r>
    </w:p>
    <w:p w14:paraId="78C9287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（七）免费保修期内售后服务要求：</w:t>
      </w:r>
    </w:p>
    <w:p w14:paraId="7799364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1、提供详细的售后服务方案及故障响应方案等。</w:t>
      </w:r>
    </w:p>
    <w:p w14:paraId="53439459">
      <w:pPr>
        <w:spacing w:line="360" w:lineRule="auto"/>
        <w:jc w:val="left"/>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szCs w:val="21"/>
          <w:highlight w:val="yellow"/>
        </w:rPr>
        <w:t>2、本项目免费质保期为</w:t>
      </w:r>
      <w:r>
        <w:rPr>
          <w:rFonts w:hint="eastAsia" w:asciiTheme="minorEastAsia" w:hAnsiTheme="minorEastAsia" w:eastAsiaTheme="minorEastAsia"/>
          <w:b/>
          <w:szCs w:val="21"/>
          <w:highlight w:val="yellow"/>
          <w:u w:val="single"/>
        </w:rPr>
        <w:t xml:space="preserve"> 2  </w:t>
      </w:r>
      <w:r>
        <w:rPr>
          <w:rFonts w:hint="eastAsia" w:asciiTheme="minorEastAsia" w:hAnsiTheme="minorEastAsia" w:eastAsiaTheme="minorEastAsia"/>
          <w:b/>
          <w:szCs w:val="21"/>
          <w:highlight w:val="yellow"/>
        </w:rPr>
        <w:t>年，自验收合格之日起开始计算，终身维护。在质保期内，免费维修与更换所有零配件。中标人需每年定期免费提供软件升级及硬件维护等服务。</w:t>
      </w:r>
    </w:p>
    <w:p w14:paraId="156AD989">
      <w:pPr>
        <w:spacing w:line="360" w:lineRule="auto"/>
        <w:jc w:val="left"/>
        <w:rPr>
          <w:rFonts w:cs="宋体" w:asciiTheme="minorEastAsia" w:hAnsiTheme="minorEastAsia" w:eastAsiaTheme="minorEastAsia"/>
          <w:kern w:val="0"/>
          <w:szCs w:val="21"/>
        </w:rPr>
      </w:pPr>
      <w:r>
        <w:rPr>
          <w:rFonts w:hint="eastAsia" w:asciiTheme="minorEastAsia" w:hAnsiTheme="minorEastAsia" w:eastAsiaTheme="minorEastAsia"/>
          <w:szCs w:val="21"/>
        </w:rPr>
        <w:t>3、</w:t>
      </w:r>
      <w:r>
        <w:rPr>
          <w:rFonts w:hint="eastAsia" w:cs="宋体" w:asciiTheme="minorEastAsia" w:hAnsiTheme="minorEastAsia" w:eastAsiaTheme="minorEastAsia"/>
          <w:kern w:val="0"/>
          <w:szCs w:val="21"/>
        </w:rPr>
        <w:t>维修响应及故障解决时间：一旦发生质量问题，中标人1小时内响应，4小时内为用户提供解决方案，24小时内到达用户现场，排除故障。在保修期内，设备及附件由于质量问题而不能正常工作时，中标人承诺在一天内达到用户现场免费维修或更换零部件，因维修不及时，而导致设备无法正常使用时，其保修时间随停机时间的长短而相应延长。若小型设备出现问题，或有试验需求时，维修过程中应免费提供合格产品供采购人短期使用。</w:t>
      </w:r>
    </w:p>
    <w:p w14:paraId="6B9BA9D4">
      <w:pPr>
        <w:spacing w:line="360" w:lineRule="auto"/>
        <w:jc w:val="left"/>
        <w:rPr>
          <w:rFonts w:asciiTheme="minorEastAsia" w:hAnsiTheme="minorEastAsia" w:eastAsiaTheme="minorEastAsia"/>
          <w:b/>
          <w:szCs w:val="21"/>
          <w:highlight w:val="yellow"/>
        </w:rPr>
      </w:pPr>
      <w:r>
        <w:rPr>
          <w:rFonts w:hint="eastAsia" w:cs="宋体" w:asciiTheme="minorEastAsia" w:hAnsiTheme="minorEastAsia" w:eastAsiaTheme="minorEastAsia"/>
          <w:kern w:val="0"/>
          <w:szCs w:val="21"/>
        </w:rPr>
        <w:t>4、技术培训方案：免费保修期间内，根据采购人需求，负责采购人员的免费教育培训。免费对设备操作人员和维修人员进行操作要领、维修保养常识及机械电气原理培训，培训时间不低于3个工作日，使操作人员和维修保养人员达到独立操作程度；提供培训资料。</w:t>
      </w:r>
    </w:p>
    <w:p w14:paraId="3B1AECD6">
      <w:pPr>
        <w:pStyle w:val="27"/>
        <w:tabs>
          <w:tab w:val="left" w:pos="420"/>
          <w:tab w:val="left" w:pos="540"/>
        </w:tabs>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（八）免费保修期外售后服务要求</w:t>
      </w:r>
    </w:p>
    <w:p w14:paraId="24865D3A">
      <w:pPr>
        <w:pStyle w:val="27"/>
        <w:tabs>
          <w:tab w:val="left" w:pos="420"/>
          <w:tab w:val="left" w:pos="540"/>
        </w:tabs>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cs="宋体" w:asciiTheme="minorEastAsia" w:hAnsiTheme="minorEastAsia" w:eastAsiaTheme="minorEastAsia"/>
          <w:kern w:val="0"/>
          <w:szCs w:val="21"/>
        </w:rPr>
        <w:t>质保期满后对设备进行系统检测。在保证期结束前半年内，供应商须派专业工程师和采购人代表对系统设备进行另一次测试维保。任何故障由供应商自费解决并取得采购人的认可。</w:t>
      </w:r>
    </w:p>
    <w:p w14:paraId="5D4E5ECC">
      <w:pPr>
        <w:pStyle w:val="27"/>
        <w:tabs>
          <w:tab w:val="left" w:pos="420"/>
          <w:tab w:val="left" w:pos="540"/>
        </w:tabs>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cs="宋体" w:asciiTheme="minorEastAsia" w:hAnsiTheme="minorEastAsia" w:eastAsiaTheme="minorEastAsia"/>
          <w:kern w:val="0"/>
          <w:szCs w:val="21"/>
        </w:rPr>
        <w:t>定期维护：中标人需每年定期提供软件升级及硬件维护等服务。</w:t>
      </w:r>
    </w:p>
    <w:p w14:paraId="249780C2">
      <w:pPr>
        <w:pStyle w:val="27"/>
        <w:tabs>
          <w:tab w:val="left" w:pos="420"/>
          <w:tab w:val="left" w:pos="540"/>
        </w:tabs>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kern w:val="0"/>
          <w:szCs w:val="21"/>
        </w:rPr>
        <w:t>维修响应时间：负责产品的终身维修和备品备件的供应。保修期外，一旦发生质量问题，中标人1小时内响应，4小时内为用户提供解决方案，24小时内到达用户现场，排除故障，费用按成本价收取。若小型设备出现问题，或有试验需求时，维修过程中应免费提供合格产品供采购人短期使用。</w:t>
      </w:r>
    </w:p>
    <w:p w14:paraId="2587C7EB">
      <w:pPr>
        <w:pStyle w:val="27"/>
        <w:tabs>
          <w:tab w:val="left" w:pos="420"/>
          <w:tab w:val="left" w:pos="540"/>
        </w:tabs>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szCs w:val="21"/>
        </w:rPr>
        <w:t>4、</w:t>
      </w:r>
      <w:r>
        <w:rPr>
          <w:rFonts w:hint="eastAsia" w:cs="宋体" w:asciiTheme="minorEastAsia" w:hAnsiTheme="minorEastAsia" w:eastAsiaTheme="minorEastAsia"/>
          <w:kern w:val="0"/>
          <w:szCs w:val="21"/>
        </w:rPr>
        <w:t>其他：中标人需每年定期按采购人要求派遣专业工程师做技术交流指导。中标人对设备提供终生维修服务，保修期外只收取零部件配件费和维修费用，采购人享有优惠购买零配件待遇。</w:t>
      </w:r>
    </w:p>
    <w:p w14:paraId="2FEA11F6">
      <w:pPr>
        <w:pStyle w:val="27"/>
        <w:tabs>
          <w:tab w:val="left" w:pos="420"/>
          <w:tab w:val="left" w:pos="540"/>
        </w:tabs>
        <w:adjustRightInd w:val="0"/>
        <w:snapToGrid w:val="0"/>
        <w:spacing w:line="360" w:lineRule="auto"/>
        <w:rPr>
          <w:rFonts w:cs="宋体" w:asciiTheme="minorEastAsia" w:hAnsiTheme="minorEastAsia" w:eastAsiaTheme="minorEastAsia"/>
          <w:kern w:val="0"/>
          <w:szCs w:val="21"/>
        </w:rPr>
      </w:pPr>
      <w:r>
        <w:rPr>
          <w:rFonts w:hint="eastAsia" w:asciiTheme="minorEastAsia" w:hAnsiTheme="minorEastAsia" w:eastAsiaTheme="minorEastAsia"/>
          <w:szCs w:val="21"/>
        </w:rPr>
        <w:t>（九）其他商务要求</w:t>
      </w:r>
    </w:p>
    <w:p w14:paraId="73A5259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1、交付验收标准依次序对照适用标准</w:t>
      </w:r>
    </w:p>
    <w:p w14:paraId="68FEAAE9">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1.1.符合中华人民共和国国家安全质量标准、环保标准或行业标准；</w:t>
      </w:r>
    </w:p>
    <w:p w14:paraId="024B3905">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1.2.符合招标文件和响应承诺中采购人认可的合理最佳配置、参数及各项要求；</w:t>
      </w:r>
    </w:p>
    <w:p w14:paraId="09D1593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1.3.货物来源符合官方标准。</w:t>
      </w:r>
    </w:p>
    <w:p w14:paraId="0D6630DF">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合同设备验收</w:t>
      </w:r>
    </w:p>
    <w:p w14:paraId="2EA8EBF9">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2.1.全部合同货物到达交货地点且采购人收到验收申请后（7日内）内进行验收。</w:t>
      </w:r>
    </w:p>
    <w:p w14:paraId="7CFCB70E">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r>
        <w:rPr>
          <w:rFonts w:cs="宋体" w:asciiTheme="minorEastAsia" w:hAnsiTheme="minorEastAsia" w:eastAsiaTheme="minorEastAsia"/>
          <w:kern w:val="0"/>
          <w:szCs w:val="21"/>
        </w:rPr>
        <w:t>设备验收在采购人和中标人双方共同参与下按国家有关的规定、规范进行</w:t>
      </w:r>
      <w:r>
        <w:rPr>
          <w:rFonts w:hint="eastAsia" w:cs="宋体" w:asciiTheme="minorEastAsia" w:hAnsiTheme="minorEastAsia" w:eastAsiaTheme="minorEastAsia"/>
          <w:kern w:val="0"/>
          <w:szCs w:val="21"/>
        </w:rPr>
        <w:t>。</w:t>
      </w:r>
    </w:p>
    <w:p w14:paraId="4B80CD81">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r>
        <w:rPr>
          <w:rFonts w:cs="宋体" w:asciiTheme="minorEastAsia" w:hAnsiTheme="minorEastAsia" w:eastAsiaTheme="minorEastAsia"/>
          <w:kern w:val="0"/>
          <w:szCs w:val="21"/>
        </w:rPr>
        <w:t>验收时如发现所交付的设备有短装、次品、损坏</w:t>
      </w:r>
      <w:r>
        <w:rPr>
          <w:rFonts w:hint="eastAsia" w:cs="宋体" w:asciiTheme="minorEastAsia" w:hAnsiTheme="minorEastAsia" w:eastAsiaTheme="minorEastAsia"/>
          <w:kern w:val="0"/>
          <w:szCs w:val="21"/>
        </w:rPr>
        <w:t>或其他</w:t>
      </w:r>
      <w:r>
        <w:rPr>
          <w:rFonts w:cs="宋体" w:asciiTheme="minorEastAsia" w:hAnsiTheme="minorEastAsia" w:eastAsiaTheme="minorEastAsia"/>
          <w:kern w:val="0"/>
          <w:szCs w:val="21"/>
        </w:rPr>
        <w:t>不符合本合同规定之情形者，采购人应</w:t>
      </w:r>
      <w:r>
        <w:rPr>
          <w:rFonts w:hint="eastAsia" w:cs="宋体" w:asciiTheme="minorEastAsia" w:hAnsiTheme="minorEastAsia" w:eastAsiaTheme="minorEastAsia"/>
          <w:kern w:val="0"/>
          <w:szCs w:val="21"/>
        </w:rPr>
        <w:t>做出</w:t>
      </w:r>
      <w:r>
        <w:rPr>
          <w:rFonts w:cs="宋体" w:asciiTheme="minorEastAsia" w:hAnsiTheme="minorEastAsia" w:eastAsiaTheme="minorEastAsia"/>
          <w:kern w:val="0"/>
          <w:szCs w:val="21"/>
        </w:rPr>
        <w:t>详尽的现场记录，或由采购人、中标人双方签署备忘录。此现场记录或备忘录可用作补充、缺失和更换损坏部件的有效证据。因此产生的有关费用由中标人承担</w:t>
      </w:r>
      <w:r>
        <w:rPr>
          <w:rFonts w:hint="eastAsia" w:cs="宋体" w:asciiTheme="minorEastAsia" w:hAnsiTheme="minorEastAsia" w:eastAsiaTheme="minorEastAsia"/>
          <w:kern w:val="0"/>
          <w:szCs w:val="21"/>
        </w:rPr>
        <w:t>。</w:t>
      </w:r>
    </w:p>
    <w:p w14:paraId="6E3831D6">
      <w:pPr>
        <w:pStyle w:val="27"/>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2.4.</w:t>
      </w:r>
      <w:r>
        <w:rPr>
          <w:rFonts w:cs="宋体" w:asciiTheme="minorEastAsia" w:hAnsiTheme="minorEastAsia" w:eastAsiaTheme="minorEastAsia"/>
          <w:kern w:val="0"/>
          <w:szCs w:val="21"/>
        </w:rPr>
        <w:t>如果合同设备运输和安装过程中因事故造成货物短缺、损坏，中标人应及时安排补货、换货，以保证合同设备安装的成功完成。换货的相关费用由中标人承担</w:t>
      </w:r>
      <w:r>
        <w:rPr>
          <w:rFonts w:hint="eastAsia" w:cs="宋体" w:asciiTheme="minorEastAsia" w:hAnsiTheme="minorEastAsia" w:eastAsiaTheme="minorEastAsia"/>
          <w:kern w:val="0"/>
          <w:szCs w:val="21"/>
        </w:rPr>
        <w:t>。</w:t>
      </w:r>
    </w:p>
    <w:p w14:paraId="4A734BD6">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3、质量标准和保证</w:t>
      </w:r>
      <w:r>
        <w:rPr>
          <w:rFonts w:hint="eastAsia" w:cs="宋体" w:asciiTheme="minorEastAsia" w:hAnsiTheme="minorEastAsia" w:eastAsiaTheme="minorEastAsia"/>
          <w:kern w:val="0"/>
          <w:szCs w:val="21"/>
        </w:rPr>
        <w:tab/>
      </w:r>
    </w:p>
    <w:p w14:paraId="7ADAD761">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14:paraId="38CB9B0E">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3.2.中标人所出售的货物还应符合国家有关安全、环保、卫生等强制性规定。</w:t>
      </w:r>
    </w:p>
    <w:p w14:paraId="5903662B">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3.3.中标人在约定的时间内未能弥补缺陷，采购人可采取必要的补救措施，但其风险和费用将由中标人承担，采购人根据合同规定对中标人行使的其他权利不受影响。 </w:t>
      </w:r>
    </w:p>
    <w:p w14:paraId="22A4149D">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3.4.中标人须承诺在中标通知书发出后的7个工作日内提供厂家与中标人的《售后服务承诺函》原件。</w:t>
      </w:r>
    </w:p>
    <w:p w14:paraId="799374B1">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3.5.采购人在正常使用货物过程中，因产品缺陷给他人造成的人身或财产损害的损害赔偿责任均由中标人承担，采购人基于维护自身声誉先行代垫的，有权从质保金中预先扣除，不足以扣除的，可向中标人追偿。</w:t>
      </w:r>
    </w:p>
    <w:p w14:paraId="1789C6BA">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4、保密义务</w:t>
      </w:r>
      <w:r>
        <w:rPr>
          <w:rFonts w:hint="eastAsia" w:cs="宋体" w:asciiTheme="minorEastAsia" w:hAnsiTheme="minorEastAsia" w:eastAsiaTheme="minorEastAsia"/>
          <w:kern w:val="0"/>
          <w:szCs w:val="21"/>
        </w:rPr>
        <w:tab/>
      </w:r>
    </w:p>
    <w:p w14:paraId="45303DA3">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4.1.采购人、中标人双方在采购和履行合同过程中所获悉的所有信息都属于保密的内容，采购人中标人双方均有保密义务。</w:t>
      </w:r>
    </w:p>
    <w:p w14:paraId="2BCB374C">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asciiTheme="minorEastAsia" w:hAnsiTheme="minorEastAsia" w:eastAsiaTheme="minorEastAsia"/>
          <w:bCs/>
          <w:szCs w:val="21"/>
          <w:highlight w:val="yellow"/>
        </w:rPr>
        <w:t>★</w:t>
      </w:r>
      <w:r>
        <w:rPr>
          <w:rFonts w:hint="eastAsia" w:asciiTheme="minorEastAsia" w:hAnsiTheme="minorEastAsia" w:eastAsiaTheme="minorEastAsia"/>
          <w:b/>
          <w:bCs/>
          <w:szCs w:val="21"/>
          <w:highlight w:val="yellow"/>
        </w:rPr>
        <w:t>5、</w:t>
      </w:r>
      <w:r>
        <w:rPr>
          <w:rFonts w:hint="eastAsia" w:cs="宋体" w:asciiTheme="minorEastAsia" w:hAnsiTheme="minorEastAsia" w:eastAsiaTheme="minorEastAsia"/>
          <w:b/>
          <w:kern w:val="0"/>
          <w:szCs w:val="21"/>
          <w:highlight w:val="yellow"/>
        </w:rPr>
        <w:t>违约责任</w:t>
      </w:r>
      <w:r>
        <w:rPr>
          <w:rFonts w:hint="eastAsia" w:cs="宋体" w:asciiTheme="minorEastAsia" w:hAnsiTheme="minorEastAsia" w:eastAsiaTheme="minorEastAsia"/>
          <w:b/>
          <w:kern w:val="0"/>
          <w:szCs w:val="21"/>
          <w:highlight w:val="yellow"/>
        </w:rPr>
        <w:tab/>
      </w:r>
    </w:p>
    <w:p w14:paraId="5745180B">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cs="宋体" w:asciiTheme="minorEastAsia" w:hAnsiTheme="minorEastAsia" w:eastAsiaTheme="minorEastAsia"/>
          <w:b/>
          <w:kern w:val="0"/>
          <w:szCs w:val="21"/>
          <w:highlight w:val="yellow"/>
        </w:rPr>
        <w:t>5.1.质量瑕疵的补救措施和索赔：中标人提供的货物不符合质量标准或存在货物质量缺陷的，采购人有权根据法定质量检测部门出具的检验证书向中标人提出索赔。</w:t>
      </w:r>
    </w:p>
    <w:p w14:paraId="38B37E55">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cs="宋体" w:asciiTheme="minorEastAsia" w:hAnsiTheme="minorEastAsia" w:eastAsiaTheme="minorEastAsia"/>
          <w:b/>
          <w:kern w:val="0"/>
          <w:szCs w:val="21"/>
          <w:highlight w:val="yellow"/>
        </w:rPr>
        <w:t>5.2.在质量保证期内，如果中标人对缺陷货物负有责任而采购人提出索赔，中标人应按照采购人同意的下列一种或多种方式解决索赔事宜：</w:t>
      </w:r>
    </w:p>
    <w:p w14:paraId="019EE6E8">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cs="宋体" w:asciiTheme="minorEastAsia" w:hAnsiTheme="minorEastAsia" w:eastAsiaTheme="minorEastAsia"/>
          <w:b/>
          <w:kern w:val="0"/>
          <w:szCs w:val="21"/>
          <w:highlight w:val="yellow"/>
        </w:rPr>
        <w:t>5.2.1.中标人同意退货并将货款退还给采购人，由此发生的一切费用和损失由中标人承担。</w:t>
      </w:r>
    </w:p>
    <w:p w14:paraId="56AE35C2">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cs="宋体" w:asciiTheme="minorEastAsia" w:hAnsiTheme="minorEastAsia" w:eastAsiaTheme="minorEastAsia"/>
          <w:b/>
          <w:kern w:val="0"/>
          <w:szCs w:val="21"/>
          <w:highlight w:val="yellow"/>
        </w:rPr>
        <w:t>5.2.2.根据货物的质量状况以及采购人所遭受的损失，经过双方商定降低货物的价格。</w:t>
      </w:r>
    </w:p>
    <w:p w14:paraId="0AAD8BB0">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cs="宋体" w:asciiTheme="minorEastAsia" w:hAnsiTheme="minorEastAsia" w:eastAsiaTheme="minorEastAsia"/>
          <w:b/>
          <w:kern w:val="0"/>
          <w:szCs w:val="21"/>
          <w:highlight w:val="yellow"/>
        </w:rPr>
        <w:t>5.2.3.中标人应在接到采购人通知后七天内负责采用符合合同规定的规格、质量和性能要求的新零件、部件和设备来替换有缺陷的部分或修补缺陷部分，其费用由中标人负担。同时，中标人应在约定的质量保证期基础上相应延长修补和/或替换件的质量保证期。</w:t>
      </w:r>
    </w:p>
    <w:p w14:paraId="0BE04FA2">
      <w:pPr>
        <w:pStyle w:val="27"/>
        <w:adjustRightInd w:val="0"/>
        <w:snapToGrid w:val="0"/>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highlight w:val="yellow"/>
        </w:rPr>
        <w:t>5.2.4.如果在采购人发出索赔通知后十天内中标人未作答复，上述索赔应视为已被中标人接受。如果中标人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中标人赔偿。</w:t>
      </w:r>
    </w:p>
    <w:p w14:paraId="77E490C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6、合同的变更</w:t>
      </w:r>
    </w:p>
    <w:p w14:paraId="4E2AE5F6">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6.1.在合同履行过程中，采购人、中标人双方可就合同履行的时间、地点和方式等协商进行变更。协商一致后，双方应签订书面的补充协议。</w:t>
      </w:r>
    </w:p>
    <w:p w14:paraId="14E48857">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6.2.在不改变合同其他条款的前提下，采购人有权在合同价款改变正负百分之十的范围内追加或减少与合同标的相同的货物或服务，并就此与中标人签订补充合同，中标人不得拒绝。</w:t>
      </w:r>
    </w:p>
    <w:p w14:paraId="2F39C1E1">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6.3.除了双方签署书面协议，并成为合同不可分割的一部分之外，合同条件不得有任何变更。</w:t>
      </w:r>
    </w:p>
    <w:p w14:paraId="0AD63B37">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7、合同转让和分包</w:t>
      </w:r>
    </w:p>
    <w:p w14:paraId="18EC68B8">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7.1.中标人不得以任何形式部分或全部转让其应履行的合同义务。</w:t>
      </w:r>
    </w:p>
    <w:p w14:paraId="23E893D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7.2.除非在投标文件中提出的分包项目和建议的分包人，中标人不得采用分包方式履行合同。</w:t>
      </w:r>
    </w:p>
    <w:p w14:paraId="7EE06092">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7.3.在合同实施过程中，除非中标人违约，采购人不得指定分包人。</w:t>
      </w:r>
    </w:p>
    <w:p w14:paraId="211326A2">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8、解决争议的方法</w:t>
      </w:r>
      <w:r>
        <w:rPr>
          <w:rFonts w:hint="eastAsia" w:cs="宋体" w:asciiTheme="minorEastAsia" w:hAnsiTheme="minorEastAsia" w:eastAsiaTheme="minorEastAsia"/>
          <w:kern w:val="0"/>
          <w:szCs w:val="21"/>
        </w:rPr>
        <w:tab/>
      </w:r>
    </w:p>
    <w:p w14:paraId="625293B6">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8.1.合同各方应通过友好协商，解决在执行合同过程中所发生的或与合同有关的一切争端。</w:t>
      </w:r>
    </w:p>
    <w:p w14:paraId="40A3212D">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8.2.如从协商开始28天内仍不能解决，任一方可向采购人所在地的人民法院提起诉讼。</w:t>
      </w:r>
    </w:p>
    <w:p w14:paraId="384378EB">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8.3.在诉讼期间，除正在进行诉讼的部分外，合同的其他部分应继续执行。</w:t>
      </w:r>
    </w:p>
    <w:p w14:paraId="617FED3C">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9、合同语言</w:t>
      </w:r>
      <w:r>
        <w:rPr>
          <w:rFonts w:hint="eastAsia" w:cs="宋体" w:asciiTheme="minorEastAsia" w:hAnsiTheme="minorEastAsia" w:eastAsiaTheme="minorEastAsia"/>
          <w:kern w:val="0"/>
          <w:szCs w:val="21"/>
        </w:rPr>
        <w:tab/>
      </w:r>
    </w:p>
    <w:p w14:paraId="72BEFE85">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9.1.合同以及双方来往的与合同有关的信件、传真和其他文件应用中文书写。</w:t>
      </w:r>
    </w:p>
    <w:p w14:paraId="56247C0B">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10、法律适用</w:t>
      </w:r>
      <w:r>
        <w:rPr>
          <w:rFonts w:hint="eastAsia" w:cs="宋体" w:asciiTheme="minorEastAsia" w:hAnsiTheme="minorEastAsia" w:eastAsiaTheme="minorEastAsia"/>
          <w:kern w:val="0"/>
          <w:szCs w:val="21"/>
        </w:rPr>
        <w:tab/>
      </w:r>
    </w:p>
    <w:p w14:paraId="69329A33">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10.1.合同适用中华人民共和国现行法律、行政法规和规章，如合同条款与法律、行政法规和规章不一致的，按照法律、行政法规和规章修改合同。</w:t>
      </w:r>
    </w:p>
    <w:p w14:paraId="227ED8B3">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11、通知</w:t>
      </w:r>
      <w:r>
        <w:rPr>
          <w:rFonts w:hint="eastAsia" w:cs="宋体" w:asciiTheme="minorEastAsia" w:hAnsiTheme="minorEastAsia" w:eastAsiaTheme="minorEastAsia"/>
          <w:kern w:val="0"/>
          <w:szCs w:val="21"/>
        </w:rPr>
        <w:tab/>
      </w:r>
    </w:p>
    <w:p w14:paraId="76DBD450">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11.1.合同一方给另一方的通知均应采用书面形式，传真或快递送到对方的地址和办理签收手续。</w:t>
      </w:r>
    </w:p>
    <w:p w14:paraId="726D9E09">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11.2.通知以送到之日或通知书中规定的生效之日起生效，两者中以较迟之日为准。</w:t>
      </w:r>
    </w:p>
    <w:p w14:paraId="3E9D5FA8">
      <w:pPr>
        <w:pStyle w:val="27"/>
        <w:adjustRightInd w:val="0"/>
        <w:snapToGrid w:val="0"/>
        <w:spacing w:line="360" w:lineRule="auto"/>
        <w:rPr>
          <w:rFonts w:cs="宋体" w:asciiTheme="minorEastAsia" w:hAnsiTheme="minorEastAsia" w:eastAsiaTheme="minorEastAsia"/>
          <w:b/>
          <w:kern w:val="0"/>
          <w:szCs w:val="21"/>
          <w:highlight w:val="yellow"/>
        </w:rPr>
      </w:pPr>
      <w:r>
        <w:rPr>
          <w:rFonts w:hint="eastAsia" w:asciiTheme="minorEastAsia" w:hAnsiTheme="minorEastAsia" w:eastAsiaTheme="minorEastAsia"/>
          <w:b/>
          <w:bCs/>
          <w:szCs w:val="21"/>
          <w:highlight w:val="yellow"/>
        </w:rPr>
        <w:t>★12、</w:t>
      </w:r>
      <w:r>
        <w:rPr>
          <w:rFonts w:hint="eastAsia" w:cs="宋体" w:asciiTheme="minorEastAsia" w:hAnsiTheme="minorEastAsia" w:eastAsiaTheme="minorEastAsia"/>
          <w:b/>
          <w:kern w:val="0"/>
          <w:szCs w:val="21"/>
          <w:highlight w:val="yellow"/>
        </w:rPr>
        <w:t>知识产权</w:t>
      </w:r>
      <w:r>
        <w:rPr>
          <w:rFonts w:hint="eastAsia" w:cs="宋体" w:asciiTheme="minorEastAsia" w:hAnsiTheme="minorEastAsia" w:eastAsiaTheme="minorEastAsia"/>
          <w:b/>
          <w:kern w:val="0"/>
          <w:szCs w:val="21"/>
          <w:highlight w:val="yellow"/>
        </w:rPr>
        <w:tab/>
      </w:r>
    </w:p>
    <w:p w14:paraId="1185A44D">
      <w:pPr>
        <w:pStyle w:val="27"/>
        <w:adjustRightInd w:val="0"/>
        <w:snapToGrid w:val="0"/>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highlight w:val="yellow"/>
        </w:rPr>
        <w:t>12.1.中标人应保证采购人在使用该货物或其任何一部分时免受第三方提出侵犯其专利、商标、版权等知识产权或商品名称及其他权利的起诉及索赔。若采购人因此被第三方起诉或以其他方式追究责任，中标人应赔偿因采购人被第三方索赔所引起的一切损失，包括但不限于采购人所支付的侵权损害赔偿费、律师费、诉讼费、仲裁费、办案差旅费等因应诉、沟通协调所发的一切费用。</w:t>
      </w:r>
    </w:p>
    <w:p w14:paraId="23C04D68">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13、合同解除和终止</w:t>
      </w:r>
      <w:r>
        <w:rPr>
          <w:rFonts w:hint="eastAsia" w:cs="宋体" w:asciiTheme="minorEastAsia" w:hAnsiTheme="minorEastAsia" w:eastAsiaTheme="minorEastAsia"/>
          <w:kern w:val="0"/>
          <w:szCs w:val="21"/>
        </w:rPr>
        <w:tab/>
      </w:r>
    </w:p>
    <w:p w14:paraId="4F805065">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13.1.如果中标人未能在协议规定的期限或采购人同意延长的限期内提供部分或全部货物/服务，采购人可向中标人发出书面的违约通知书，提出终止部分或全部协议。采购人可在任何时候出于自身的便利向中标人发出书面通知终止部分合同，采购人在合同总价中扣除该终止部分货物/服务的价款，并不再对中标人作出额外赔偿。</w:t>
      </w:r>
    </w:p>
    <w:p w14:paraId="0965AD9B">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14、税费</w:t>
      </w:r>
      <w:r>
        <w:rPr>
          <w:rFonts w:hint="eastAsia" w:cs="宋体" w:asciiTheme="minorEastAsia" w:hAnsiTheme="minorEastAsia" w:eastAsiaTheme="minorEastAsia"/>
          <w:kern w:val="0"/>
          <w:szCs w:val="21"/>
        </w:rPr>
        <w:tab/>
      </w:r>
    </w:p>
    <w:p w14:paraId="08462B30">
      <w:pPr>
        <w:pStyle w:val="27"/>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14.1.中国政府根据现行税法向中标人征收的与合同有关的一切税费均由中标人负责。</w:t>
      </w:r>
    </w:p>
    <w:p w14:paraId="192D8A39"/>
    <w:p w14:paraId="69FCB7D0"/>
    <w:p w14:paraId="4DC30B6E"/>
    <w:p w14:paraId="7738B6F2"/>
    <w:p w14:paraId="5297C8D6"/>
    <w:p w14:paraId="1AFAAB39"/>
    <w:p w14:paraId="7A11A2EE">
      <w:pPr>
        <w:pStyle w:val="2"/>
      </w:pPr>
    </w:p>
    <w:p w14:paraId="1AAF0FC3">
      <w:pPr>
        <w:pStyle w:val="2"/>
      </w:pPr>
    </w:p>
    <w:p w14:paraId="486C4676">
      <w:pPr>
        <w:pStyle w:val="2"/>
      </w:pPr>
    </w:p>
    <w:p w14:paraId="17FFD9F2">
      <w:pPr>
        <w:pStyle w:val="2"/>
      </w:pPr>
    </w:p>
    <w:p w14:paraId="4EC47401">
      <w:pPr>
        <w:pStyle w:val="2"/>
      </w:pPr>
    </w:p>
    <w:p w14:paraId="7BDEEB47">
      <w:pPr>
        <w:pStyle w:val="3"/>
      </w:pPr>
      <w:bookmarkStart w:id="6" w:name="_Toc73610140"/>
      <w:r>
        <w:rPr>
          <w:rFonts w:hint="eastAsia"/>
        </w:rPr>
        <w:t>第三章  投标文件初审</w:t>
      </w:r>
      <w:bookmarkEnd w:id="6"/>
    </w:p>
    <w:p w14:paraId="4E6BAE9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6C47750C">
      <w:pPr>
        <w:adjustRightInd w:val="0"/>
        <w:spacing w:line="360" w:lineRule="auto"/>
        <w:rPr>
          <w:snapToGrid w:val="0"/>
          <w:kern w:val="0"/>
        </w:rPr>
      </w:pPr>
    </w:p>
    <w:p w14:paraId="03EA6F70">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14:paraId="7A8BB05E">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63CFDBF">
      <w:pPr>
        <w:adjustRightInd w:val="0"/>
        <w:spacing w:line="360" w:lineRule="auto"/>
        <w:rPr>
          <w:rFonts w:ascii="宋体" w:hAnsi="宋体"/>
          <w:snapToGrid w:val="0"/>
          <w:kern w:val="0"/>
        </w:rPr>
      </w:pPr>
    </w:p>
    <w:p w14:paraId="398CD5F1">
      <w:pPr>
        <w:adjustRightInd w:val="0"/>
        <w:spacing w:line="360" w:lineRule="auto"/>
        <w:rPr>
          <w:rFonts w:ascii="宋体" w:hAnsi="宋体"/>
          <w:snapToGrid w:val="0"/>
          <w:kern w:val="0"/>
        </w:rPr>
      </w:pPr>
      <w:r>
        <w:rPr>
          <w:rFonts w:hint="eastAsia" w:ascii="宋体" w:hAnsi="宋体"/>
          <w:snapToGrid w:val="0"/>
          <w:kern w:val="0"/>
        </w:rPr>
        <w:t>二、符合性审查</w:t>
      </w:r>
    </w:p>
    <w:p w14:paraId="70E9D045">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14:paraId="360B7F96">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14:paraId="03CB53AA">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14:paraId="38E316E4">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858EEB5">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14:paraId="75C811FB">
      <w:pPr>
        <w:adjustRightInd w:val="0"/>
        <w:spacing w:line="360" w:lineRule="auto"/>
        <w:rPr>
          <w:rFonts w:ascii="宋体" w:hAnsi="宋体"/>
          <w:snapToGrid w:val="0"/>
          <w:kern w:val="0"/>
        </w:rPr>
      </w:pPr>
      <w:r>
        <w:rPr>
          <w:rFonts w:hint="eastAsia" w:ascii="宋体" w:hAnsi="宋体"/>
          <w:snapToGrid w:val="0"/>
          <w:kern w:val="0"/>
        </w:rPr>
        <w:t>6、投标报价有严重缺漏项的。</w:t>
      </w:r>
    </w:p>
    <w:p w14:paraId="77EFF754">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EA333A9">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4328AD5">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14:paraId="434996AE">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488A6BD2">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5DF012CF">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投标人的投标总价超过采购预算金额（最高投标限价）的</w:t>
      </w:r>
      <w:r>
        <w:rPr>
          <w:rFonts w:hint="eastAsia" w:ascii="宋体" w:hAnsi="宋体"/>
          <w:snapToGrid w:val="0"/>
          <w:kern w:val="0"/>
        </w:rPr>
        <w:t>。</w:t>
      </w:r>
    </w:p>
    <w:p w14:paraId="76BE0DE7">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14:paraId="68E1F78A"/>
    <w:p w14:paraId="599E8E18"/>
    <w:p w14:paraId="2F4FA5F6"/>
    <w:p w14:paraId="18017396"/>
    <w:p w14:paraId="037E9E35">
      <w:pPr>
        <w:widowControl/>
        <w:jc w:val="left"/>
      </w:pPr>
      <w:r>
        <w:br w:type="page"/>
      </w:r>
    </w:p>
    <w:p w14:paraId="1A80C339"/>
    <w:p w14:paraId="676A71D4">
      <w:pPr>
        <w:pStyle w:val="3"/>
        <w:spacing w:afterLines="100"/>
      </w:pPr>
      <w:bookmarkStart w:id="7" w:name="_Toc73610141"/>
      <w:r>
        <w:rPr>
          <w:rFonts w:hint="eastAsia"/>
        </w:rPr>
        <w:t>第四章  评标方法和标准</w:t>
      </w:r>
      <w:bookmarkEnd w:id="7"/>
    </w:p>
    <w:p w14:paraId="525FAA1C">
      <w:pPr>
        <w:pStyle w:val="5"/>
        <w:spacing w:before="0" w:after="0"/>
      </w:pPr>
      <w:bookmarkStart w:id="8" w:name="_Toc73610142"/>
      <w:bookmarkStart w:id="9" w:name="_Toc44690429"/>
      <w:bookmarkStart w:id="10" w:name="_Toc44691161"/>
      <w:bookmarkStart w:id="11" w:name="_Toc44690702"/>
      <w:bookmarkStart w:id="12" w:name="_Toc44691393"/>
      <w:r>
        <w:rPr>
          <w:rFonts w:hint="eastAsia"/>
        </w:rPr>
        <w:t>一、</w:t>
      </w:r>
      <w:r>
        <w:t>评标方法</w:t>
      </w:r>
      <w:bookmarkEnd w:id="8"/>
      <w:bookmarkEnd w:id="9"/>
      <w:bookmarkEnd w:id="10"/>
      <w:bookmarkEnd w:id="11"/>
      <w:bookmarkEnd w:id="12"/>
    </w:p>
    <w:p w14:paraId="69AF34B5">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4A49902">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14:paraId="2080DE38">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796D177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14:paraId="28AB6E8C">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60AD930">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4382F1C">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14:paraId="53DACA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14:paraId="0AAE065C">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14:paraId="0E20D86A">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9B9949B">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14:paraId="1FB559E3">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14:paraId="48D727EB">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A246059">
      <w:pPr>
        <w:spacing w:line="360" w:lineRule="auto"/>
        <w:ind w:firstLine="424" w:firstLineChars="202"/>
        <w:rPr>
          <w:rFonts w:asciiTheme="minorEastAsia" w:hAnsiTheme="minorEastAsia" w:eastAsiaTheme="minorEastAsia"/>
        </w:rPr>
      </w:pPr>
    </w:p>
    <w:p w14:paraId="47D95FC4">
      <w:pPr>
        <w:pStyle w:val="5"/>
        <w:spacing w:before="0" w:after="0"/>
      </w:pPr>
      <w:bookmarkStart w:id="13" w:name="_Toc73610143"/>
      <w:r>
        <w:rPr>
          <w:rFonts w:hint="eastAsia"/>
        </w:rPr>
        <w:t>二、评标标准</w:t>
      </w:r>
      <w:bookmarkEnd w:id="13"/>
    </w:p>
    <w:p w14:paraId="09405F00">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1"/>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E9EA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2BA5A8C">
            <w:pPr>
              <w:autoSpaceDE w:val="0"/>
              <w:autoSpaceDN w:val="0"/>
              <w:adjustRightInd w:val="0"/>
              <w:spacing w:line="360" w:lineRule="exact"/>
              <w:jc w:val="center"/>
              <w:rPr>
                <w:rFonts w:ascii="宋体" w:hAnsi="宋体" w:cs="仿宋"/>
                <w:b/>
                <w:szCs w:val="21"/>
                <w:lang w:val="zh-CN"/>
              </w:rPr>
            </w:pPr>
            <w:bookmarkStart w:id="14" w:name="_Toc73610144"/>
            <w:bookmarkStart w:id="15" w:name="_Toc44691162"/>
            <w:bookmarkStart w:id="16" w:name="_Toc44691394"/>
            <w:bookmarkStart w:id="17" w:name="_Toc44690703"/>
            <w:bookmarkStart w:id="18" w:name="_Toc44690430"/>
            <w:r>
              <w:rPr>
                <w:rFonts w:hint="eastAsia" w:ascii="宋体" w:hAnsi="宋体" w:cs="仿宋"/>
                <w:b/>
                <w:szCs w:val="21"/>
                <w:lang w:val="zh-CN"/>
              </w:rPr>
              <w:t>评分项及评分规则</w:t>
            </w:r>
          </w:p>
        </w:tc>
        <w:tc>
          <w:tcPr>
            <w:tcW w:w="1187" w:type="dxa"/>
            <w:vAlign w:val="center"/>
          </w:tcPr>
          <w:p w14:paraId="57EFE5C8">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0AEB2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3E2FE31">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0FEE5E7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3A9B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8" w:hRule="atLeast"/>
          <w:jc w:val="center"/>
        </w:trPr>
        <w:tc>
          <w:tcPr>
            <w:tcW w:w="8559" w:type="dxa"/>
            <w:gridSpan w:val="4"/>
            <w:vAlign w:val="center"/>
          </w:tcPr>
          <w:p w14:paraId="023C05CD">
            <w:pPr>
              <w:pStyle w:val="46"/>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14:paraId="651AA687">
            <w:pPr>
              <w:pStyle w:val="46"/>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14:paraId="7716D2F5">
            <w:pPr>
              <w:pStyle w:val="46"/>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14:paraId="1E6FE064">
            <w:pPr>
              <w:pStyle w:val="46"/>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其中：Z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14:paraId="3D2E5494">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14:paraId="6121F442">
            <w:pPr>
              <w:pStyle w:val="46"/>
              <w:spacing w:before="0" w:beforeAutospacing="0" w:after="0" w:afterAutospacing="0" w:line="360" w:lineRule="exact"/>
              <w:rPr>
                <w:rFonts w:ascii="宋体" w:hAnsi="宋体" w:cs="仿宋"/>
                <w:sz w:val="21"/>
                <w:szCs w:val="21"/>
              </w:rPr>
            </w:pPr>
            <w:r>
              <w:rPr>
                <w:rFonts w:hint="eastAsia" w:ascii="宋体" w:hAnsi="宋体"/>
                <w:b/>
                <w:snapToGrid w:val="0"/>
                <w:sz w:val="21"/>
                <w:szCs w:val="21"/>
              </w:rPr>
              <w:t>注：对于符合 “政府采购优惠政策</w:t>
            </w:r>
            <w:r>
              <w:rPr>
                <w:rFonts w:hint="eastAsia" w:ascii="宋体" w:hAnsi="宋体"/>
                <w:b/>
                <w:bCs/>
                <w:snapToGrid w:val="0"/>
                <w:sz w:val="21"/>
                <w:szCs w:val="21"/>
              </w:rPr>
              <w:t>”的小微企业、监狱企业和残疾人福利性单位，以调整后的价格计算评标基准价和投标报价。</w:t>
            </w:r>
          </w:p>
        </w:tc>
        <w:tc>
          <w:tcPr>
            <w:tcW w:w="1187" w:type="dxa"/>
            <w:vAlign w:val="center"/>
          </w:tcPr>
          <w:p w14:paraId="3D888681">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2FEC1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1CFBD24">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w:t>
            </w:r>
            <w:r>
              <w:rPr>
                <w:rFonts w:hint="eastAsia" w:ascii="宋体" w:hAnsi="宋体" w:cs="仿宋"/>
                <w:b/>
                <w:szCs w:val="21"/>
                <w:lang w:val="zh-CN"/>
              </w:rPr>
              <w:t>部分</w:t>
            </w:r>
          </w:p>
        </w:tc>
        <w:tc>
          <w:tcPr>
            <w:tcW w:w="1187" w:type="dxa"/>
            <w:vAlign w:val="center"/>
          </w:tcPr>
          <w:p w14:paraId="5A0B3636">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14:paraId="5280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7077ED6">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682A115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60D2DC9">
            <w:pPr>
              <w:autoSpaceDE w:val="0"/>
              <w:autoSpaceDN w:val="0"/>
              <w:adjustRightInd w:val="0"/>
              <w:spacing w:line="360" w:lineRule="exact"/>
              <w:jc w:val="center"/>
              <w:rPr>
                <w:rFonts w:ascii="宋体" w:hAnsi="宋体" w:cs="仿宋"/>
                <w:szCs w:val="21"/>
              </w:rPr>
            </w:pPr>
            <w:r>
              <w:rPr>
                <w:rFonts w:hint="eastAsia" w:ascii="宋体" w:hAnsi="宋体" w:cs="仿宋"/>
                <w:szCs w:val="21"/>
              </w:rPr>
              <w:t>最高分值</w:t>
            </w:r>
          </w:p>
        </w:tc>
        <w:tc>
          <w:tcPr>
            <w:tcW w:w="5953" w:type="dxa"/>
            <w:vAlign w:val="center"/>
          </w:tcPr>
          <w:p w14:paraId="488562A0">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06CE693F">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094A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3" w:hRule="atLeast"/>
          <w:jc w:val="center"/>
        </w:trPr>
        <w:tc>
          <w:tcPr>
            <w:tcW w:w="754" w:type="dxa"/>
            <w:vAlign w:val="center"/>
          </w:tcPr>
          <w:p w14:paraId="62F05B9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1</w:t>
            </w:r>
          </w:p>
        </w:tc>
        <w:tc>
          <w:tcPr>
            <w:tcW w:w="1143" w:type="dxa"/>
            <w:vAlign w:val="center"/>
          </w:tcPr>
          <w:p w14:paraId="6FBA5990">
            <w:pPr>
              <w:spacing w:line="360" w:lineRule="exact"/>
              <w:jc w:val="center"/>
              <w:rPr>
                <w:rFonts w:ascii="宋体" w:hAnsi="宋体" w:cs="仿宋"/>
                <w:szCs w:val="21"/>
              </w:rPr>
            </w:pPr>
            <w:r>
              <w:rPr>
                <w:rFonts w:hint="eastAsia" w:ascii="宋体" w:hAnsi="宋体" w:cs="宋体"/>
                <w:kern w:val="0"/>
                <w:szCs w:val="21"/>
              </w:rPr>
              <w:t>技术规格偏离情况</w:t>
            </w:r>
          </w:p>
        </w:tc>
        <w:tc>
          <w:tcPr>
            <w:tcW w:w="709" w:type="dxa"/>
            <w:vAlign w:val="center"/>
          </w:tcPr>
          <w:p w14:paraId="560922B9">
            <w:pPr>
              <w:spacing w:line="360" w:lineRule="exact"/>
              <w:jc w:val="center"/>
              <w:rPr>
                <w:rFonts w:ascii="宋体" w:hAnsi="宋体" w:cs="仿宋"/>
                <w:szCs w:val="21"/>
              </w:rPr>
            </w:pPr>
            <w:r>
              <w:rPr>
                <w:rFonts w:hint="eastAsia" w:ascii="宋体" w:hAnsi="宋体" w:cs="仿宋"/>
                <w:szCs w:val="21"/>
              </w:rPr>
              <w:t>30</w:t>
            </w:r>
          </w:p>
        </w:tc>
        <w:tc>
          <w:tcPr>
            <w:tcW w:w="5953" w:type="dxa"/>
            <w:vAlign w:val="center"/>
          </w:tcPr>
          <w:p w14:paraId="38F08AFA">
            <w:pPr>
              <w:pStyle w:val="95"/>
              <w:spacing w:line="360" w:lineRule="exact"/>
              <w:ind w:firstLine="0" w:firstLineChars="0"/>
              <w:rPr>
                <w:rFonts w:ascii="宋体" w:hAnsi="宋体"/>
                <w:szCs w:val="21"/>
              </w:rPr>
            </w:pPr>
            <w:r>
              <w:rPr>
                <w:rFonts w:hint="eastAsia" w:ascii="宋体" w:hAnsi="宋体"/>
                <w:szCs w:val="21"/>
              </w:rPr>
              <w:t>（一）评分内容：</w:t>
            </w:r>
          </w:p>
          <w:p w14:paraId="61344D5B">
            <w:pPr>
              <w:adjustRightInd w:val="0"/>
              <w:snapToGrid w:val="0"/>
              <w:spacing w:line="360" w:lineRule="exact"/>
              <w:rPr>
                <w:rFonts w:ascii="宋体" w:hAnsi="宋体"/>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偏离表》为评审依据</w:t>
            </w:r>
            <w:r>
              <w:rPr>
                <w:rFonts w:hint="eastAsia" w:ascii="宋体" w:hAnsi="宋体"/>
                <w:szCs w:val="21"/>
              </w:rPr>
              <w:t>，各项技术参数指标及要求全部满足的得30分。</w:t>
            </w:r>
          </w:p>
          <w:p w14:paraId="5DC7B842">
            <w:pPr>
              <w:adjustRightInd w:val="0"/>
              <w:snapToGrid w:val="0"/>
              <w:spacing w:line="360" w:lineRule="exact"/>
              <w:rPr>
                <w:rFonts w:ascii="宋体" w:hAnsi="宋体"/>
                <w:szCs w:val="21"/>
              </w:rPr>
            </w:pPr>
            <w:r>
              <w:rPr>
                <w:rFonts w:hint="eastAsia" w:ascii="宋体" w:hAnsi="宋体"/>
                <w:szCs w:val="21"/>
              </w:rPr>
              <w:t>1、标注“▲”条款完全符合或优于招标要求的得15分，每项负偏离扣1分，负偏离超过5项（含），标注“▲”条款整项不得分；</w:t>
            </w:r>
          </w:p>
          <w:p w14:paraId="606EA6DE">
            <w:pPr>
              <w:adjustRightInd w:val="0"/>
              <w:snapToGrid w:val="0"/>
              <w:spacing w:line="360" w:lineRule="exact"/>
              <w:rPr>
                <w:rFonts w:ascii="宋体" w:hAnsi="宋体"/>
                <w:szCs w:val="21"/>
              </w:rPr>
            </w:pPr>
            <w:r>
              <w:rPr>
                <w:rFonts w:hint="eastAsia" w:ascii="宋体" w:hAnsi="宋体"/>
                <w:szCs w:val="21"/>
              </w:rPr>
              <w:t>2、其他一般参数完全符合或优于招标要求的得15分，每负偏离一项扣 0.5分，负偏离超过15项（含），一般条款整项不得分。</w:t>
            </w:r>
          </w:p>
          <w:p w14:paraId="1DDFC27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146E8333">
            <w:pPr>
              <w:spacing w:line="360" w:lineRule="exact"/>
              <w:rPr>
                <w:rFonts w:ascii="宋体" w:hAnsi="宋体" w:cs="仿宋"/>
                <w:szCs w:val="21"/>
              </w:rPr>
            </w:pPr>
            <w:r>
              <w:rPr>
                <w:rFonts w:hint="eastAsia" w:ascii="宋体" w:hAnsi="宋体" w:cs="仿宋"/>
                <w:szCs w:val="21"/>
              </w:rPr>
              <w:t>投标人应如实填写《技术规格偏离表》，按招标文件要求提供相应的证明材料复印件或扫描件加盖投标人公章（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14:paraId="2C6E2788">
            <w:pPr>
              <w:spacing w:line="360" w:lineRule="exact"/>
              <w:jc w:val="center"/>
              <w:rPr>
                <w:rFonts w:ascii="宋体" w:hAnsi="宋体" w:cs="仿宋"/>
                <w:szCs w:val="21"/>
                <w:lang w:val="zh-CN"/>
              </w:rPr>
            </w:pPr>
            <w:r>
              <w:rPr>
                <w:rFonts w:hint="eastAsia" w:ascii="宋体" w:hAnsi="宋体" w:cs="仿宋"/>
                <w:szCs w:val="21"/>
                <w:lang w:val="zh-CN"/>
              </w:rPr>
              <w:t>专家打分</w:t>
            </w:r>
          </w:p>
        </w:tc>
      </w:tr>
      <w:tr w14:paraId="6EBD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2" w:hRule="atLeast"/>
          <w:jc w:val="center"/>
        </w:trPr>
        <w:tc>
          <w:tcPr>
            <w:tcW w:w="754" w:type="dxa"/>
            <w:vAlign w:val="center"/>
          </w:tcPr>
          <w:p w14:paraId="3E6A675D">
            <w:pPr>
              <w:autoSpaceDE w:val="0"/>
              <w:autoSpaceDN w:val="0"/>
              <w:adjustRightInd w:val="0"/>
              <w:spacing w:line="360" w:lineRule="exact"/>
              <w:jc w:val="center"/>
              <w:rPr>
                <w:rFonts w:ascii="宋体" w:hAnsi="宋体" w:cs="仿宋"/>
                <w:szCs w:val="21"/>
              </w:rPr>
            </w:pPr>
            <w:r>
              <w:rPr>
                <w:rFonts w:hint="eastAsia" w:ascii="宋体" w:hAnsi="宋体" w:cs="仿宋"/>
                <w:szCs w:val="21"/>
              </w:rPr>
              <w:t>2</w:t>
            </w:r>
          </w:p>
        </w:tc>
        <w:tc>
          <w:tcPr>
            <w:tcW w:w="1143" w:type="dxa"/>
            <w:vAlign w:val="center"/>
          </w:tcPr>
          <w:p w14:paraId="7C02D0B0">
            <w:pPr>
              <w:spacing w:line="360" w:lineRule="exact"/>
              <w:jc w:val="center"/>
              <w:rPr>
                <w:rFonts w:ascii="宋体" w:hAnsi="宋体" w:cs="仿宋"/>
                <w:szCs w:val="21"/>
              </w:rPr>
            </w:pPr>
            <w:r>
              <w:rPr>
                <w:rFonts w:hint="eastAsia" w:ascii="宋体" w:hAnsi="宋体" w:cs="宋体"/>
                <w:szCs w:val="21"/>
              </w:rPr>
              <w:t>技术方案</w:t>
            </w:r>
          </w:p>
        </w:tc>
        <w:tc>
          <w:tcPr>
            <w:tcW w:w="709" w:type="dxa"/>
            <w:vAlign w:val="center"/>
          </w:tcPr>
          <w:p w14:paraId="27A1A22B">
            <w:pPr>
              <w:spacing w:line="360" w:lineRule="exact"/>
              <w:jc w:val="center"/>
              <w:rPr>
                <w:rFonts w:ascii="宋体" w:hAnsi="宋体" w:cs="仿宋"/>
                <w:szCs w:val="21"/>
              </w:rPr>
            </w:pPr>
            <w:r>
              <w:rPr>
                <w:rFonts w:hint="eastAsia" w:ascii="宋体" w:hAnsi="宋体" w:cs="仿宋"/>
                <w:szCs w:val="21"/>
              </w:rPr>
              <w:t>10</w:t>
            </w:r>
          </w:p>
        </w:tc>
        <w:tc>
          <w:tcPr>
            <w:tcW w:w="5953" w:type="dxa"/>
            <w:vAlign w:val="center"/>
          </w:tcPr>
          <w:p w14:paraId="37855B9B">
            <w:pPr>
              <w:pStyle w:val="95"/>
              <w:spacing w:line="360" w:lineRule="exact"/>
              <w:ind w:firstLine="0" w:firstLineChars="0"/>
              <w:rPr>
                <w:rFonts w:ascii="宋体" w:hAnsi="宋体"/>
                <w:szCs w:val="21"/>
              </w:rPr>
            </w:pPr>
            <w:r>
              <w:rPr>
                <w:rFonts w:hint="eastAsia" w:ascii="宋体" w:hAnsi="宋体"/>
                <w:szCs w:val="21"/>
              </w:rPr>
              <w:t>（一）评分内容：</w:t>
            </w:r>
          </w:p>
          <w:p w14:paraId="0388C0FA">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hint="eastAsia" w:ascii="宋体" w:hAnsi="宋体" w:cs="宋体"/>
                <w:szCs w:val="21"/>
              </w:rPr>
              <w:t>方案</w:t>
            </w:r>
            <w:r>
              <w:rPr>
                <w:rFonts w:hint="eastAsia" w:ascii="宋体" w:hAnsi="宋体" w:cs="仿宋"/>
                <w:szCs w:val="21"/>
              </w:rPr>
              <w:t>，根据响应情况进行评审：</w:t>
            </w:r>
          </w:p>
          <w:p w14:paraId="135DF221">
            <w:pPr>
              <w:spacing w:line="360" w:lineRule="exact"/>
              <w:jc w:val="left"/>
              <w:rPr>
                <w:rFonts w:ascii="宋体" w:hAnsi="宋体" w:cs="仿宋"/>
                <w:szCs w:val="21"/>
              </w:rPr>
            </w:pPr>
            <w:r>
              <w:rPr>
                <w:rFonts w:hint="eastAsia" w:ascii="宋体" w:hAnsi="宋体" w:cs="仿宋"/>
                <w:szCs w:val="21"/>
              </w:rPr>
              <w:t>（1）技术方案科学、严谨，</w:t>
            </w:r>
            <w:r>
              <w:rPr>
                <w:rFonts w:hint="eastAsia" w:ascii="宋体" w:hAnsi="宋体"/>
                <w:szCs w:val="21"/>
              </w:rPr>
              <w:t>能有效把控产品质量</w:t>
            </w:r>
            <w:r>
              <w:rPr>
                <w:rFonts w:hint="eastAsia" w:ascii="宋体" w:hAnsi="宋体" w:cs="仿宋"/>
                <w:szCs w:val="21"/>
              </w:rPr>
              <w:t>；</w:t>
            </w:r>
          </w:p>
          <w:p w14:paraId="3C36743F">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产品生产流程规范，符合国家及相关行业要求</w:t>
            </w:r>
            <w:r>
              <w:rPr>
                <w:rFonts w:hint="eastAsia" w:ascii="宋体" w:hAnsi="宋体" w:cs="仿宋"/>
                <w:szCs w:val="21"/>
              </w:rPr>
              <w:t>；</w:t>
            </w:r>
          </w:p>
          <w:p w14:paraId="3B5DE5D7">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生产及供货进度计划详细、可实施性强</w:t>
            </w:r>
            <w:r>
              <w:rPr>
                <w:rFonts w:hint="eastAsia" w:ascii="宋体" w:hAnsi="宋体" w:cs="仿宋"/>
                <w:szCs w:val="21"/>
              </w:rPr>
              <w:t>。</w:t>
            </w:r>
          </w:p>
          <w:p w14:paraId="60265BCC">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0DF0F8C5">
            <w:pPr>
              <w:spacing w:line="360" w:lineRule="exact"/>
              <w:jc w:val="left"/>
              <w:rPr>
                <w:rFonts w:ascii="宋体" w:hAnsi="宋体" w:cs="仿宋"/>
                <w:szCs w:val="21"/>
              </w:rPr>
            </w:pPr>
            <w:r>
              <w:rPr>
                <w:rFonts w:hint="eastAsia" w:ascii="宋体" w:hAnsi="宋体" w:cs="仿宋"/>
                <w:szCs w:val="21"/>
              </w:rPr>
              <w:t>满足以上三项要求得10分，满足以上两项要求得6分，满足以上一项要求得2分，其它情况不得分。</w:t>
            </w:r>
          </w:p>
        </w:tc>
        <w:tc>
          <w:tcPr>
            <w:tcW w:w="1187" w:type="dxa"/>
            <w:vAlign w:val="center"/>
          </w:tcPr>
          <w:p w14:paraId="330E2106">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14:paraId="35EB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4D5FA524">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151FC641">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385B9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7AA6D56E">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043924D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39C2FAE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6AB4415F">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10600BA5">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5E08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6" w:hRule="atLeast"/>
          <w:jc w:val="center"/>
        </w:trPr>
        <w:tc>
          <w:tcPr>
            <w:tcW w:w="754" w:type="dxa"/>
            <w:vAlign w:val="center"/>
          </w:tcPr>
          <w:p w14:paraId="0E91C0FD">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5FB874A3">
            <w:pPr>
              <w:widowControl/>
              <w:spacing w:line="360" w:lineRule="exact"/>
              <w:jc w:val="center"/>
              <w:rPr>
                <w:rFonts w:ascii="宋体" w:hAnsi="宋体" w:cs="仿宋"/>
                <w:kern w:val="0"/>
                <w:szCs w:val="21"/>
              </w:rPr>
            </w:pPr>
            <w:r>
              <w:rPr>
                <w:rFonts w:hint="eastAsia" w:ascii="宋体" w:hAnsi="宋体" w:cs="宋体"/>
                <w:kern w:val="0"/>
                <w:szCs w:val="21"/>
              </w:rPr>
              <w:t>商务要求偏离情况</w:t>
            </w:r>
          </w:p>
        </w:tc>
        <w:tc>
          <w:tcPr>
            <w:tcW w:w="709" w:type="dxa"/>
            <w:vAlign w:val="center"/>
          </w:tcPr>
          <w:p w14:paraId="0D603356">
            <w:pPr>
              <w:widowControl/>
              <w:spacing w:line="360" w:lineRule="exact"/>
              <w:jc w:val="center"/>
              <w:rPr>
                <w:rFonts w:ascii="宋体" w:hAnsi="宋体" w:cs="仿宋"/>
                <w:kern w:val="0"/>
                <w:szCs w:val="21"/>
              </w:rPr>
            </w:pPr>
            <w:r>
              <w:rPr>
                <w:rFonts w:hint="eastAsia" w:ascii="宋体" w:hAnsi="宋体" w:cs="仿宋"/>
                <w:kern w:val="0"/>
                <w:szCs w:val="21"/>
              </w:rPr>
              <w:t>10</w:t>
            </w:r>
          </w:p>
        </w:tc>
        <w:tc>
          <w:tcPr>
            <w:tcW w:w="5953" w:type="dxa"/>
            <w:vAlign w:val="center"/>
          </w:tcPr>
          <w:p w14:paraId="18462478">
            <w:pPr>
              <w:autoSpaceDE w:val="0"/>
              <w:autoSpaceDN w:val="0"/>
              <w:adjustRightInd w:val="0"/>
              <w:spacing w:line="360" w:lineRule="exact"/>
              <w:jc w:val="left"/>
              <w:rPr>
                <w:rFonts w:ascii="宋体" w:hAnsi="宋体" w:cs="仿宋"/>
                <w:szCs w:val="21"/>
                <w:lang w:val="zh-CN"/>
              </w:rPr>
            </w:pPr>
            <w:r>
              <w:rPr>
                <w:rFonts w:hint="eastAsia" w:ascii="宋体" w:hAnsi="宋体" w:cs="宋体"/>
                <w:kern w:val="0"/>
                <w:szCs w:val="21"/>
              </w:rPr>
              <w:t>投标人应如实填写《商务条款偏离表》，评审委员会根据投标人响应情况进行评分，全部满足要求得10分，每负偏离一项扣1分，</w:t>
            </w:r>
            <w:r>
              <w:rPr>
                <w:rFonts w:hint="eastAsia" w:ascii="宋体" w:hAnsi="宋体" w:cs="仿宋"/>
                <w:szCs w:val="21"/>
              </w:rPr>
              <w:t>最低得0分</w:t>
            </w:r>
            <w:r>
              <w:rPr>
                <w:rFonts w:hint="eastAsia" w:ascii="宋体" w:hAnsi="宋体" w:cs="宋体"/>
                <w:kern w:val="0"/>
                <w:szCs w:val="21"/>
              </w:rPr>
              <w:t>。</w:t>
            </w:r>
          </w:p>
        </w:tc>
        <w:tc>
          <w:tcPr>
            <w:tcW w:w="1187" w:type="dxa"/>
            <w:vAlign w:val="center"/>
          </w:tcPr>
          <w:p w14:paraId="6C3398B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14:paraId="4A09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14:paraId="22DD013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4DAE45D2">
            <w:pPr>
              <w:spacing w:line="360" w:lineRule="exact"/>
              <w:jc w:val="center"/>
              <w:rPr>
                <w:rFonts w:ascii="宋体" w:hAnsi="宋体" w:cs="仿宋"/>
                <w:szCs w:val="21"/>
              </w:rPr>
            </w:pPr>
            <w:r>
              <w:rPr>
                <w:rFonts w:hint="eastAsia" w:ascii="宋体" w:hAnsi="宋体" w:cs="宋体"/>
                <w:color w:val="000000"/>
                <w:kern w:val="0"/>
                <w:szCs w:val="21"/>
              </w:rPr>
              <w:t>资质、资格证书</w:t>
            </w:r>
          </w:p>
        </w:tc>
        <w:tc>
          <w:tcPr>
            <w:tcW w:w="709" w:type="dxa"/>
            <w:vAlign w:val="center"/>
          </w:tcPr>
          <w:p w14:paraId="5CA23401">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24CF92ED">
            <w:pPr>
              <w:widowControl/>
              <w:spacing w:line="360" w:lineRule="exact"/>
              <w:rPr>
                <w:rFonts w:ascii="宋体" w:hAnsi="宋体" w:cs="仿宋"/>
                <w:szCs w:val="21"/>
              </w:rPr>
            </w:pPr>
            <w:r>
              <w:rPr>
                <w:rFonts w:hint="eastAsia" w:ascii="宋体" w:hAnsi="宋体" w:cs="仿宋"/>
                <w:szCs w:val="21"/>
              </w:rPr>
              <w:t>（一）评分内容：</w:t>
            </w:r>
          </w:p>
          <w:p w14:paraId="6E618342">
            <w:pPr>
              <w:widowControl/>
              <w:spacing w:line="360" w:lineRule="exact"/>
              <w:rPr>
                <w:rFonts w:ascii="宋体" w:hAnsi="宋体" w:cs="仿宋"/>
                <w:szCs w:val="21"/>
              </w:rPr>
            </w:pPr>
            <w:r>
              <w:rPr>
                <w:rFonts w:hint="eastAsia" w:ascii="宋体" w:hAnsi="宋体" w:cs="仿宋"/>
                <w:szCs w:val="21"/>
              </w:rPr>
              <w:t>投标人具有安全技术防范系统设计、施工、维修资格证，得5分，否则不得分。</w:t>
            </w:r>
          </w:p>
          <w:p w14:paraId="039F368C">
            <w:pPr>
              <w:widowControl/>
              <w:spacing w:line="360" w:lineRule="exact"/>
              <w:rPr>
                <w:rFonts w:ascii="宋体" w:hAnsi="宋体" w:cs="仿宋"/>
                <w:szCs w:val="21"/>
              </w:rPr>
            </w:pPr>
            <w:r>
              <w:rPr>
                <w:rFonts w:hint="eastAsia" w:ascii="宋体" w:hAnsi="宋体" w:cs="仿宋"/>
                <w:szCs w:val="21"/>
              </w:rPr>
              <w:t>（二）评分依据：</w:t>
            </w:r>
          </w:p>
          <w:p w14:paraId="45C85033">
            <w:pPr>
              <w:widowControl/>
              <w:spacing w:line="360" w:lineRule="exact"/>
              <w:rPr>
                <w:rFonts w:ascii="宋体" w:hAnsi="宋体" w:cs="仿宋" w:eastAsiaTheme="minorEastAsia"/>
                <w:b/>
                <w:bCs/>
                <w:sz w:val="28"/>
                <w:szCs w:val="21"/>
              </w:rPr>
            </w:pPr>
            <w:r>
              <w:rPr>
                <w:rFonts w:hint="eastAsia" w:ascii="宋体" w:hAnsi="宋体" w:cs="仿宋"/>
                <w:szCs w:val="21"/>
              </w:rPr>
              <w:t>提供资格证书复印件或扫描件加盖投标人公章，原件备查。未按要求提供有效证明材料或提供不清晰导致评委无法识别的不计得分。</w:t>
            </w:r>
          </w:p>
        </w:tc>
        <w:tc>
          <w:tcPr>
            <w:tcW w:w="1187" w:type="dxa"/>
            <w:vAlign w:val="center"/>
          </w:tcPr>
          <w:p w14:paraId="3388DD03">
            <w:pPr>
              <w:spacing w:line="360" w:lineRule="exact"/>
              <w:jc w:val="center"/>
              <w:rPr>
                <w:rFonts w:ascii="宋体" w:hAnsi="宋体" w:cs="仿宋"/>
                <w:szCs w:val="21"/>
                <w:lang w:val="zh-CN"/>
              </w:rPr>
            </w:pPr>
            <w:r>
              <w:rPr>
                <w:rFonts w:hint="eastAsia" w:ascii="宋体" w:hAnsi="宋体" w:cs="仿宋"/>
                <w:szCs w:val="21"/>
                <w:lang w:val="zh-CN"/>
              </w:rPr>
              <w:t>专家打分</w:t>
            </w:r>
          </w:p>
        </w:tc>
      </w:tr>
      <w:tr w14:paraId="4CFD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4" w:type="dxa"/>
            <w:vAlign w:val="center"/>
          </w:tcPr>
          <w:p w14:paraId="696CFB8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6887D58E">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08CC4D4C">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4D001DAD">
            <w:pPr>
              <w:pStyle w:val="95"/>
              <w:spacing w:line="360" w:lineRule="exact"/>
              <w:ind w:firstLine="0" w:firstLineChars="0"/>
              <w:rPr>
                <w:rFonts w:ascii="宋体" w:hAnsi="宋体"/>
                <w:szCs w:val="21"/>
              </w:rPr>
            </w:pPr>
            <w:r>
              <w:rPr>
                <w:rFonts w:hint="eastAsia" w:ascii="宋体" w:hAnsi="宋体"/>
                <w:szCs w:val="21"/>
              </w:rPr>
              <w:t>（一）评分内容：</w:t>
            </w:r>
          </w:p>
          <w:p w14:paraId="7811D9B5">
            <w:pPr>
              <w:widowControl/>
              <w:spacing w:line="360" w:lineRule="exact"/>
              <w:rPr>
                <w:rFonts w:ascii="宋体" w:hAnsi="宋体" w:cs="仿宋"/>
                <w:szCs w:val="21"/>
              </w:rPr>
            </w:pPr>
            <w:r>
              <w:rPr>
                <w:rFonts w:hint="eastAsia" w:ascii="宋体" w:hAnsi="宋体" w:cs="宋体"/>
                <w:szCs w:val="21"/>
              </w:rPr>
              <w:t>2019年1月1日至本项目投标截止日（以合同签订日期为准），投标人</w:t>
            </w:r>
            <w:r>
              <w:rPr>
                <w:rFonts w:hint="eastAsia" w:ascii="宋体" w:hAnsi="宋体" w:cs="仿宋"/>
                <w:szCs w:val="21"/>
              </w:rPr>
              <w:t>具有同类</w:t>
            </w:r>
            <w:r>
              <w:rPr>
                <w:rFonts w:hint="eastAsia" w:ascii="黑体" w:hAnsi="黑体" w:cs="黑体"/>
                <w:szCs w:val="21"/>
              </w:rPr>
              <w:t>门禁智能化</w:t>
            </w:r>
            <w:r>
              <w:rPr>
                <w:rFonts w:hint="eastAsia" w:ascii="宋体" w:hAnsi="宋体" w:cs="仿宋"/>
                <w:szCs w:val="21"/>
              </w:rPr>
              <w:t>项目业绩的，每提供1个项目得1分，最高得5分。</w:t>
            </w:r>
          </w:p>
          <w:p w14:paraId="3BEBCC85">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28F43ECE">
            <w:pPr>
              <w:adjustRightInd w:val="0"/>
              <w:snapToGrid w:val="0"/>
              <w:spacing w:line="360" w:lineRule="exact"/>
              <w:rPr>
                <w:rFonts w:ascii="宋体" w:hAnsi="宋体"/>
                <w:szCs w:val="21"/>
              </w:rPr>
            </w:pPr>
            <w:r>
              <w:rPr>
                <w:rFonts w:hint="eastAsia" w:ascii="宋体" w:hAnsi="宋体" w:cs="仿宋"/>
                <w:szCs w:val="21"/>
              </w:rPr>
              <w:t>1.提供合同关键页（需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14:paraId="7BA7FD92">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4D50691F">
            <w:pPr>
              <w:spacing w:line="360" w:lineRule="exact"/>
              <w:jc w:val="center"/>
              <w:rPr>
                <w:rFonts w:ascii="宋体" w:hAnsi="宋体" w:cs="仿宋"/>
                <w:szCs w:val="21"/>
                <w:lang w:val="zh-CN"/>
              </w:rPr>
            </w:pPr>
            <w:r>
              <w:rPr>
                <w:rFonts w:hint="eastAsia" w:ascii="宋体" w:hAnsi="宋体" w:cs="仿宋"/>
                <w:szCs w:val="21"/>
                <w:lang w:val="zh-CN"/>
              </w:rPr>
              <w:t>专家打分</w:t>
            </w:r>
          </w:p>
        </w:tc>
      </w:tr>
      <w:tr w14:paraId="0521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9" w:hRule="atLeast"/>
          <w:jc w:val="center"/>
        </w:trPr>
        <w:tc>
          <w:tcPr>
            <w:tcW w:w="754" w:type="dxa"/>
            <w:vAlign w:val="center"/>
          </w:tcPr>
          <w:p w14:paraId="5D40320C">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14:paraId="13B0C6E3">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14:paraId="2C733A6C">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1096AB71">
            <w:pPr>
              <w:pStyle w:val="95"/>
              <w:spacing w:line="360" w:lineRule="exact"/>
              <w:ind w:firstLine="0" w:firstLineChars="0"/>
              <w:rPr>
                <w:rFonts w:ascii="宋体" w:hAnsi="宋体"/>
                <w:szCs w:val="21"/>
              </w:rPr>
            </w:pPr>
            <w:r>
              <w:rPr>
                <w:rFonts w:hint="eastAsia" w:ascii="宋体" w:hAnsi="宋体"/>
                <w:szCs w:val="21"/>
              </w:rPr>
              <w:t>（一）评分内容：</w:t>
            </w:r>
          </w:p>
          <w:p w14:paraId="43562E34">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hint="eastAsia" w:ascii="宋体" w:hAnsi="宋体" w:cs="宋体"/>
                <w:bCs/>
                <w:kern w:val="0"/>
                <w:szCs w:val="21"/>
              </w:rPr>
              <w:t>，</w:t>
            </w:r>
            <w:r>
              <w:rPr>
                <w:rFonts w:ascii="宋体" w:hAnsi="宋体" w:cs="宋体"/>
                <w:bCs/>
                <w:kern w:val="0"/>
                <w:szCs w:val="21"/>
              </w:rPr>
              <w:t>或非深圳供应商但在深圳市</w:t>
            </w:r>
            <w:r>
              <w:rPr>
                <w:rFonts w:hint="eastAsia" w:ascii="宋体" w:hAnsi="宋体" w:cs="宋体"/>
                <w:bCs/>
                <w:kern w:val="0"/>
                <w:szCs w:val="21"/>
              </w:rPr>
              <w:t>设</w:t>
            </w:r>
            <w:r>
              <w:rPr>
                <w:rFonts w:ascii="宋体" w:hAnsi="宋体" w:cs="宋体"/>
                <w:bCs/>
                <w:kern w:val="0"/>
                <w:szCs w:val="21"/>
              </w:rPr>
              <w:t>有合法注册的分公司或售后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w:t>
            </w:r>
            <w:r>
              <w:rPr>
                <w:rFonts w:ascii="宋体" w:hAnsi="宋体" w:cs="宋体"/>
                <w:bCs/>
                <w:kern w:val="0"/>
                <w:szCs w:val="21"/>
              </w:rPr>
              <w:t>，得</w:t>
            </w:r>
            <w:r>
              <w:rPr>
                <w:rFonts w:hint="eastAsia" w:ascii="宋体" w:hAnsi="宋体" w:cs="宋体"/>
                <w:bCs/>
                <w:kern w:val="0"/>
                <w:szCs w:val="21"/>
              </w:rPr>
              <w:t>5</w:t>
            </w:r>
            <w:r>
              <w:rPr>
                <w:rFonts w:ascii="宋体" w:hAnsi="宋体" w:cs="宋体"/>
                <w:bCs/>
                <w:kern w:val="0"/>
                <w:szCs w:val="21"/>
              </w:rPr>
              <w:t>分</w:t>
            </w:r>
            <w:r>
              <w:rPr>
                <w:rFonts w:hint="eastAsia" w:ascii="宋体" w:hAnsi="宋体" w:cs="宋体"/>
                <w:bCs/>
                <w:kern w:val="0"/>
                <w:szCs w:val="21"/>
              </w:rPr>
              <w:t>；投标人承诺中标后一个月内在深圳设立</w:t>
            </w:r>
            <w:r>
              <w:rPr>
                <w:rFonts w:ascii="宋体" w:hAnsi="宋体" w:cs="宋体"/>
                <w:bCs/>
                <w:kern w:val="0"/>
                <w:szCs w:val="21"/>
              </w:rPr>
              <w:t>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的，得2分，其他情况不得分。</w:t>
            </w:r>
          </w:p>
          <w:p w14:paraId="2D75FA97">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6973D25B">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1. 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14:paraId="151CB45F">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2.如承诺中标后设立服务网点的，需提供承诺函（格式自拟）；</w:t>
            </w:r>
          </w:p>
          <w:p w14:paraId="679A3826">
            <w:pPr>
              <w:tabs>
                <w:tab w:val="left" w:pos="175"/>
              </w:tabs>
              <w:spacing w:line="360" w:lineRule="exact"/>
              <w:ind w:left="33"/>
              <w:jc w:val="left"/>
              <w:rPr>
                <w:rFonts w:ascii="宋体" w:hAnsi="宋体"/>
                <w:szCs w:val="21"/>
              </w:rPr>
            </w:pPr>
            <w:r>
              <w:rPr>
                <w:rFonts w:hint="eastAsia" w:asciiTheme="minorEastAsia" w:hAnsiTheme="minorEastAsia" w:eastAsiaTheme="minorEastAsia"/>
                <w:szCs w:val="21"/>
              </w:rPr>
              <w:t>3.</w:t>
            </w:r>
            <w:r>
              <w:rPr>
                <w:rFonts w:hint="eastAsia" w:ascii="宋体" w:hAnsi="宋体"/>
                <w:szCs w:val="21"/>
              </w:rPr>
              <w:t>以上证明文件均提供复印件或扫描件加盖投标人公章，原件备查。未按要求提供有效证明材料或提供不清晰导致评委无法识别的不计得分。</w:t>
            </w:r>
          </w:p>
        </w:tc>
        <w:tc>
          <w:tcPr>
            <w:tcW w:w="1187" w:type="dxa"/>
            <w:vAlign w:val="center"/>
          </w:tcPr>
          <w:p w14:paraId="3C82C66E">
            <w:pPr>
              <w:spacing w:line="360" w:lineRule="exact"/>
              <w:jc w:val="center"/>
              <w:rPr>
                <w:rFonts w:ascii="宋体" w:hAnsi="宋体" w:cs="仿宋"/>
                <w:szCs w:val="21"/>
                <w:lang w:val="zh-CN"/>
              </w:rPr>
            </w:pPr>
            <w:r>
              <w:rPr>
                <w:rFonts w:hint="eastAsia" w:ascii="宋体" w:hAnsi="宋体" w:cs="仿宋"/>
                <w:szCs w:val="21"/>
                <w:lang w:val="zh-CN"/>
              </w:rPr>
              <w:t>专家打分</w:t>
            </w:r>
          </w:p>
        </w:tc>
      </w:tr>
      <w:tr w14:paraId="2427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6" w:hRule="atLeast"/>
          <w:jc w:val="center"/>
        </w:trPr>
        <w:tc>
          <w:tcPr>
            <w:tcW w:w="754" w:type="dxa"/>
            <w:vAlign w:val="center"/>
          </w:tcPr>
          <w:p w14:paraId="59BAD0B6">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14:paraId="2771983B">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37763C79">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35EA7079">
            <w:pPr>
              <w:pStyle w:val="95"/>
              <w:spacing w:line="360" w:lineRule="exact"/>
              <w:ind w:firstLine="0" w:firstLineChars="0"/>
              <w:rPr>
                <w:rFonts w:ascii="宋体" w:hAnsi="宋体"/>
                <w:szCs w:val="21"/>
              </w:rPr>
            </w:pPr>
            <w:r>
              <w:rPr>
                <w:rFonts w:hint="eastAsia" w:ascii="宋体" w:hAnsi="宋体"/>
                <w:szCs w:val="21"/>
              </w:rPr>
              <w:t>（一）评分内容：</w:t>
            </w:r>
          </w:p>
          <w:p w14:paraId="48436C77">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14:paraId="13FD9F13">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3725F8CE">
            <w:pPr>
              <w:tabs>
                <w:tab w:val="left" w:pos="175"/>
              </w:tabs>
              <w:spacing w:line="360" w:lineRule="exact"/>
              <w:ind w:left="33"/>
              <w:jc w:val="left"/>
              <w:rPr>
                <w:rFonts w:ascii="宋体" w:hAnsi="宋体" w:cs="仿宋"/>
                <w:szCs w:val="21"/>
              </w:rPr>
            </w:pPr>
            <w:r>
              <w:rPr>
                <w:rFonts w:hint="eastAsia" w:ascii="宋体" w:hAnsi="宋体" w:cs="宋体"/>
                <w:bCs/>
                <w:kern w:val="0"/>
                <w:szCs w:val="21"/>
              </w:rPr>
              <w:t>投标人须按招标文件格式如实提供</w:t>
            </w:r>
            <w:r>
              <w:rPr>
                <w:rFonts w:hint="eastAsia" w:ascii="宋体" w:hAnsi="宋体" w:cs="宋体"/>
                <w:szCs w:val="21"/>
              </w:rPr>
              <w:t>《诚信承诺函》</w:t>
            </w:r>
            <w:r>
              <w:rPr>
                <w:rFonts w:hint="eastAsia" w:ascii="宋体" w:hAnsi="宋体" w:cs="宋体"/>
                <w:bCs/>
                <w:kern w:val="0"/>
                <w:szCs w:val="21"/>
              </w:rPr>
              <w:t>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14:paraId="5E9114E6">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14:paraId="7EA28716">
      <w:pPr>
        <w:pStyle w:val="5"/>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4"/>
      <w:bookmarkEnd w:id="15"/>
      <w:bookmarkEnd w:id="16"/>
      <w:bookmarkEnd w:id="17"/>
      <w:bookmarkEnd w:id="18"/>
    </w:p>
    <w:p w14:paraId="52C3E2DC">
      <w:pPr>
        <w:pStyle w:val="4"/>
        <w:spacing w:before="0" w:after="0"/>
      </w:pPr>
      <w:bookmarkStart w:id="19" w:name="_Toc73610145"/>
      <w:r>
        <w:rPr>
          <w:rFonts w:hint="eastAsia"/>
        </w:rPr>
        <w:t>1、资质证书有效期</w:t>
      </w:r>
      <w:bookmarkEnd w:id="19"/>
    </w:p>
    <w:p w14:paraId="4590823B">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85D9E0C">
      <w:pPr>
        <w:adjustRightInd w:val="0"/>
        <w:spacing w:line="360" w:lineRule="exact"/>
        <w:rPr>
          <w:rFonts w:asciiTheme="minorEastAsia" w:hAnsiTheme="minorEastAsia" w:eastAsiaTheme="minorEastAsia"/>
          <w:b/>
        </w:rPr>
      </w:pPr>
    </w:p>
    <w:p w14:paraId="0CD8B47B">
      <w:pPr>
        <w:pStyle w:val="4"/>
        <w:spacing w:before="0" w:after="0"/>
        <w:rPr>
          <w:rFonts w:asciiTheme="minorEastAsia" w:hAnsiTheme="minorEastAsia" w:eastAsiaTheme="minorEastAsia"/>
        </w:rPr>
      </w:pPr>
      <w:bookmarkStart w:id="20" w:name="_Toc73610146"/>
      <w:r>
        <w:rPr>
          <w:rFonts w:hint="eastAsia" w:asciiTheme="minorEastAsia" w:hAnsiTheme="minorEastAsia" w:eastAsiaTheme="minorEastAsia"/>
        </w:rPr>
        <w:t>2、政府采购优惠政策</w:t>
      </w:r>
      <w:bookmarkEnd w:id="20"/>
    </w:p>
    <w:p w14:paraId="61F67C1B">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14:paraId="3CA8D5FB">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14:paraId="6277C819">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14:paraId="236FA634">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14:paraId="2AB01FC2">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%的价格扣除，用扣除后的价格参与价格分的评审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5A87CD53">
      <w:pPr>
        <w:spacing w:line="360" w:lineRule="auto"/>
        <w:ind w:firstLine="424" w:firstLineChars="202"/>
        <w:jc w:val="left"/>
        <w:rPr>
          <w:sz w:val="32"/>
        </w:rPr>
      </w:pPr>
      <w:r>
        <w:rPr>
          <w:rFonts w:hint="eastAsia" w:asciiTheme="minorEastAsia" w:hAnsiTheme="minorEastAsia" w:eastAsiaTheme="minorEastAsia"/>
          <w:szCs w:val="21"/>
        </w:rPr>
        <w:t>（5）为缓解中小企业融资难题，深圳市推出政府采购订单融资改革举措。订单融资具体流程及试点金融机构订单融资服务承诺可参阅深圳市政府采购监管网（www.zfcg.sz.gov.cn）信息公开栏目或深圳公共资源交易中心网站（www.szzfcg.cn）政府采购订单融资栏目。</w:t>
      </w:r>
      <w:r>
        <w:rPr>
          <w:rFonts w:eastAsiaTheme="minorEastAsia"/>
          <w:b/>
          <w:kern w:val="44"/>
          <w:sz w:val="32"/>
          <w:szCs w:val="28"/>
        </w:rPr>
        <w:br w:type="page"/>
      </w:r>
    </w:p>
    <w:p w14:paraId="644E2A3D">
      <w:pPr>
        <w:widowControl/>
        <w:jc w:val="left"/>
        <w:rPr>
          <w:rFonts w:eastAsiaTheme="minorEastAsia"/>
          <w:b/>
          <w:kern w:val="44"/>
          <w:sz w:val="32"/>
          <w:szCs w:val="28"/>
        </w:rPr>
      </w:pPr>
    </w:p>
    <w:p w14:paraId="30F53A2C">
      <w:pPr>
        <w:pStyle w:val="3"/>
        <w:spacing w:beforeLines="50"/>
      </w:pPr>
      <w:bookmarkStart w:id="21" w:name="_Toc73610147"/>
      <w:r>
        <w:rPr>
          <w:rFonts w:hint="eastAsia"/>
        </w:rPr>
        <w:t>第五章  投标人须知前附表</w:t>
      </w:r>
      <w:bookmarkEnd w:id="21"/>
    </w:p>
    <w:p w14:paraId="5B49AF09">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B24E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86D12F6">
            <w:pPr>
              <w:pStyle w:val="27"/>
              <w:spacing w:line="360" w:lineRule="auto"/>
              <w:jc w:val="center"/>
              <w:rPr>
                <w:rFonts w:hAnsi="宋体"/>
              </w:rPr>
            </w:pPr>
            <w:r>
              <w:rPr>
                <w:rFonts w:hint="eastAsia" w:hAnsi="宋体"/>
              </w:rPr>
              <w:t>项号</w:t>
            </w:r>
          </w:p>
        </w:tc>
        <w:tc>
          <w:tcPr>
            <w:tcW w:w="1038" w:type="dxa"/>
            <w:vAlign w:val="center"/>
          </w:tcPr>
          <w:p w14:paraId="6D34F81E">
            <w:pPr>
              <w:pStyle w:val="27"/>
              <w:spacing w:line="360" w:lineRule="auto"/>
              <w:jc w:val="center"/>
              <w:rPr>
                <w:rFonts w:hAnsi="宋体"/>
              </w:rPr>
            </w:pPr>
            <w:r>
              <w:rPr>
                <w:rFonts w:hint="eastAsia" w:hAnsi="宋体"/>
              </w:rPr>
              <w:t>条款号</w:t>
            </w:r>
          </w:p>
        </w:tc>
        <w:tc>
          <w:tcPr>
            <w:tcW w:w="1843" w:type="dxa"/>
            <w:vAlign w:val="center"/>
          </w:tcPr>
          <w:p w14:paraId="7D8AC9B9">
            <w:pPr>
              <w:pStyle w:val="27"/>
              <w:spacing w:line="360" w:lineRule="auto"/>
              <w:jc w:val="center"/>
              <w:rPr>
                <w:rFonts w:hAnsi="宋体"/>
              </w:rPr>
            </w:pPr>
            <w:r>
              <w:rPr>
                <w:rFonts w:hint="eastAsia" w:hAnsi="宋体"/>
              </w:rPr>
              <w:t>内容</w:t>
            </w:r>
          </w:p>
        </w:tc>
        <w:tc>
          <w:tcPr>
            <w:tcW w:w="6520" w:type="dxa"/>
          </w:tcPr>
          <w:p w14:paraId="50F8BA87">
            <w:pPr>
              <w:pStyle w:val="27"/>
              <w:spacing w:line="360" w:lineRule="auto"/>
              <w:jc w:val="center"/>
              <w:rPr>
                <w:rFonts w:hAnsi="宋体"/>
              </w:rPr>
            </w:pPr>
            <w:r>
              <w:rPr>
                <w:rFonts w:hint="eastAsia" w:hAnsi="宋体"/>
              </w:rPr>
              <w:t>内容规定</w:t>
            </w:r>
          </w:p>
        </w:tc>
      </w:tr>
      <w:tr w14:paraId="35AC6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C06098">
            <w:pPr>
              <w:pStyle w:val="27"/>
              <w:spacing w:line="360" w:lineRule="auto"/>
              <w:jc w:val="center"/>
              <w:rPr>
                <w:rFonts w:hAnsi="宋体"/>
              </w:rPr>
            </w:pPr>
            <w:r>
              <w:rPr>
                <w:rFonts w:hAnsi="宋体"/>
              </w:rPr>
              <w:t>1</w:t>
            </w:r>
          </w:p>
        </w:tc>
        <w:tc>
          <w:tcPr>
            <w:tcW w:w="1038" w:type="dxa"/>
            <w:vAlign w:val="center"/>
          </w:tcPr>
          <w:p w14:paraId="5614617B">
            <w:pPr>
              <w:pStyle w:val="27"/>
              <w:spacing w:line="360" w:lineRule="auto"/>
              <w:jc w:val="center"/>
              <w:rPr>
                <w:rFonts w:hAnsi="宋体"/>
              </w:rPr>
            </w:pPr>
            <w:r>
              <w:rPr>
                <w:rFonts w:hAnsi="宋体"/>
              </w:rPr>
              <w:t>1.1</w:t>
            </w:r>
          </w:p>
        </w:tc>
        <w:tc>
          <w:tcPr>
            <w:tcW w:w="1843" w:type="dxa"/>
            <w:vAlign w:val="center"/>
          </w:tcPr>
          <w:p w14:paraId="6813679F">
            <w:pPr>
              <w:pStyle w:val="27"/>
              <w:spacing w:line="360" w:lineRule="exact"/>
              <w:jc w:val="center"/>
              <w:rPr>
                <w:rFonts w:hAnsi="宋体"/>
              </w:rPr>
            </w:pPr>
            <w:r>
              <w:rPr>
                <w:rFonts w:hint="eastAsia" w:hAnsi="宋体"/>
              </w:rPr>
              <w:t>项目名称</w:t>
            </w:r>
          </w:p>
        </w:tc>
        <w:tc>
          <w:tcPr>
            <w:tcW w:w="6520" w:type="dxa"/>
            <w:vAlign w:val="center"/>
          </w:tcPr>
          <w:p w14:paraId="68BDFCCD">
            <w:pPr>
              <w:pStyle w:val="27"/>
              <w:spacing w:line="360" w:lineRule="exact"/>
            </w:pPr>
            <w:r>
              <w:rPr>
                <w:rFonts w:hint="eastAsia" w:asciiTheme="minorEastAsia" w:hAnsiTheme="minorEastAsia" w:eastAsiaTheme="minorEastAsia"/>
              </w:rPr>
              <w:t>深圳市眼科医院门禁系统建设（二期）项目（重新招标）</w:t>
            </w:r>
          </w:p>
        </w:tc>
      </w:tr>
      <w:tr w14:paraId="7DCA5C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B0E751">
            <w:pPr>
              <w:pStyle w:val="27"/>
              <w:spacing w:line="360" w:lineRule="auto"/>
              <w:jc w:val="center"/>
              <w:rPr>
                <w:rFonts w:hAnsi="宋体"/>
              </w:rPr>
            </w:pPr>
            <w:r>
              <w:rPr>
                <w:rFonts w:hint="eastAsia" w:hAnsi="宋体"/>
              </w:rPr>
              <w:t>2</w:t>
            </w:r>
          </w:p>
        </w:tc>
        <w:tc>
          <w:tcPr>
            <w:tcW w:w="1038" w:type="dxa"/>
            <w:vAlign w:val="center"/>
          </w:tcPr>
          <w:p w14:paraId="6AA6BC84">
            <w:pPr>
              <w:pStyle w:val="27"/>
              <w:spacing w:line="360" w:lineRule="auto"/>
              <w:jc w:val="center"/>
              <w:rPr>
                <w:rFonts w:hAnsi="宋体"/>
              </w:rPr>
            </w:pPr>
            <w:r>
              <w:rPr>
                <w:rFonts w:hAnsi="宋体"/>
              </w:rPr>
              <w:t>2.1</w:t>
            </w:r>
          </w:p>
        </w:tc>
        <w:tc>
          <w:tcPr>
            <w:tcW w:w="1843" w:type="dxa"/>
            <w:vAlign w:val="center"/>
          </w:tcPr>
          <w:p w14:paraId="197CFA66">
            <w:pPr>
              <w:pStyle w:val="27"/>
              <w:spacing w:line="360" w:lineRule="exact"/>
              <w:jc w:val="center"/>
              <w:rPr>
                <w:rFonts w:hAnsi="宋体"/>
              </w:rPr>
            </w:pPr>
            <w:r>
              <w:rPr>
                <w:rFonts w:hint="eastAsia" w:hAnsi="宋体"/>
              </w:rPr>
              <w:t>采购人</w:t>
            </w:r>
          </w:p>
        </w:tc>
        <w:tc>
          <w:tcPr>
            <w:tcW w:w="6520" w:type="dxa"/>
            <w:vAlign w:val="center"/>
          </w:tcPr>
          <w:p w14:paraId="7BFCDAAD">
            <w:pPr>
              <w:pStyle w:val="27"/>
              <w:spacing w:line="360" w:lineRule="exact"/>
              <w:rPr>
                <w:rFonts w:hAnsi="宋体"/>
                <w:szCs w:val="24"/>
              </w:rPr>
            </w:pPr>
            <w:r>
              <w:rPr>
                <w:rFonts w:hint="eastAsia" w:asciiTheme="minorEastAsia" w:hAnsiTheme="minorEastAsia" w:eastAsiaTheme="minorEastAsia"/>
              </w:rPr>
              <w:t>深圳市眼科医院</w:t>
            </w:r>
          </w:p>
        </w:tc>
      </w:tr>
      <w:tr w14:paraId="1B681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FA520FA">
            <w:pPr>
              <w:pStyle w:val="27"/>
              <w:spacing w:line="360" w:lineRule="auto"/>
              <w:jc w:val="center"/>
              <w:rPr>
                <w:rFonts w:hAnsi="宋体"/>
              </w:rPr>
            </w:pPr>
            <w:r>
              <w:rPr>
                <w:rFonts w:hint="eastAsia" w:hAnsi="宋体"/>
              </w:rPr>
              <w:t>3</w:t>
            </w:r>
          </w:p>
        </w:tc>
        <w:tc>
          <w:tcPr>
            <w:tcW w:w="1038" w:type="dxa"/>
            <w:vAlign w:val="center"/>
          </w:tcPr>
          <w:p w14:paraId="53C79E80">
            <w:pPr>
              <w:pStyle w:val="27"/>
              <w:spacing w:line="360" w:lineRule="auto"/>
              <w:jc w:val="center"/>
              <w:rPr>
                <w:rFonts w:hAnsi="宋体"/>
              </w:rPr>
            </w:pPr>
            <w:r>
              <w:rPr>
                <w:rFonts w:hAnsi="宋体"/>
              </w:rPr>
              <w:t>2.2</w:t>
            </w:r>
          </w:p>
        </w:tc>
        <w:tc>
          <w:tcPr>
            <w:tcW w:w="1843" w:type="dxa"/>
            <w:vAlign w:val="center"/>
          </w:tcPr>
          <w:p w14:paraId="106B870E">
            <w:pPr>
              <w:pStyle w:val="27"/>
              <w:spacing w:line="360" w:lineRule="exact"/>
              <w:jc w:val="center"/>
              <w:rPr>
                <w:rFonts w:hAnsi="宋体"/>
              </w:rPr>
            </w:pPr>
            <w:r>
              <w:rPr>
                <w:rFonts w:hint="eastAsia" w:hAnsi="宋体"/>
              </w:rPr>
              <w:t>招标代理机构</w:t>
            </w:r>
          </w:p>
        </w:tc>
        <w:tc>
          <w:tcPr>
            <w:tcW w:w="6520" w:type="dxa"/>
            <w:vAlign w:val="center"/>
          </w:tcPr>
          <w:p w14:paraId="37C42D90">
            <w:pPr>
              <w:pStyle w:val="27"/>
              <w:spacing w:line="360" w:lineRule="exact"/>
              <w:rPr>
                <w:rFonts w:hAnsi="宋体"/>
              </w:rPr>
            </w:pPr>
            <w:r>
              <w:rPr>
                <w:rFonts w:hAnsi="宋体"/>
              </w:rPr>
              <w:t>深圳市中正招标有限公司</w:t>
            </w:r>
          </w:p>
        </w:tc>
      </w:tr>
      <w:tr w14:paraId="05139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7402E785">
            <w:pPr>
              <w:pStyle w:val="27"/>
              <w:spacing w:line="360" w:lineRule="auto"/>
              <w:jc w:val="center"/>
              <w:rPr>
                <w:rFonts w:hAnsi="宋体"/>
              </w:rPr>
            </w:pPr>
            <w:r>
              <w:rPr>
                <w:rFonts w:hint="eastAsia" w:hAnsi="宋体"/>
              </w:rPr>
              <w:t>4</w:t>
            </w:r>
          </w:p>
        </w:tc>
        <w:tc>
          <w:tcPr>
            <w:tcW w:w="1038" w:type="dxa"/>
            <w:vAlign w:val="center"/>
          </w:tcPr>
          <w:p w14:paraId="44B19FAF">
            <w:pPr>
              <w:pStyle w:val="27"/>
              <w:spacing w:line="360" w:lineRule="auto"/>
              <w:jc w:val="center"/>
              <w:rPr>
                <w:rFonts w:hAnsi="宋体"/>
              </w:rPr>
            </w:pPr>
            <w:r>
              <w:rPr>
                <w:rFonts w:hint="eastAsia" w:hAnsi="宋体"/>
              </w:rPr>
              <w:t>3.1</w:t>
            </w:r>
          </w:p>
        </w:tc>
        <w:tc>
          <w:tcPr>
            <w:tcW w:w="1843" w:type="dxa"/>
            <w:vAlign w:val="center"/>
          </w:tcPr>
          <w:p w14:paraId="67B9245C">
            <w:pPr>
              <w:pStyle w:val="27"/>
              <w:spacing w:line="360" w:lineRule="exact"/>
              <w:jc w:val="center"/>
              <w:rPr>
                <w:rFonts w:hAnsi="宋体"/>
              </w:rPr>
            </w:pPr>
            <w:r>
              <w:rPr>
                <w:rFonts w:hint="eastAsia" w:hAnsi="宋体"/>
              </w:rPr>
              <w:t>资金来源</w:t>
            </w:r>
          </w:p>
        </w:tc>
        <w:tc>
          <w:tcPr>
            <w:tcW w:w="6520" w:type="dxa"/>
            <w:vAlign w:val="center"/>
          </w:tcPr>
          <w:p w14:paraId="60D2C8E2">
            <w:pPr>
              <w:pStyle w:val="27"/>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14:paraId="73ABF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41F0817">
            <w:pPr>
              <w:pStyle w:val="27"/>
              <w:spacing w:line="360" w:lineRule="auto"/>
              <w:jc w:val="center"/>
              <w:rPr>
                <w:rFonts w:hAnsi="宋体"/>
              </w:rPr>
            </w:pPr>
            <w:r>
              <w:rPr>
                <w:rFonts w:hint="eastAsia" w:hAnsi="宋体"/>
              </w:rPr>
              <w:t>5</w:t>
            </w:r>
          </w:p>
        </w:tc>
        <w:tc>
          <w:tcPr>
            <w:tcW w:w="1038" w:type="dxa"/>
            <w:vAlign w:val="center"/>
          </w:tcPr>
          <w:p w14:paraId="07169705">
            <w:pPr>
              <w:pStyle w:val="27"/>
              <w:spacing w:line="360" w:lineRule="auto"/>
              <w:jc w:val="center"/>
              <w:rPr>
                <w:rFonts w:hAnsi="宋体"/>
              </w:rPr>
            </w:pPr>
            <w:r>
              <w:rPr>
                <w:rFonts w:hint="eastAsia" w:hAnsi="宋体"/>
              </w:rPr>
              <w:t>4.7</w:t>
            </w:r>
          </w:p>
        </w:tc>
        <w:tc>
          <w:tcPr>
            <w:tcW w:w="1843" w:type="dxa"/>
            <w:vAlign w:val="center"/>
          </w:tcPr>
          <w:p w14:paraId="1A047939">
            <w:pPr>
              <w:pStyle w:val="27"/>
              <w:spacing w:line="360" w:lineRule="auto"/>
              <w:jc w:val="center"/>
              <w:rPr>
                <w:rFonts w:hAnsi="宋体"/>
              </w:rPr>
            </w:pPr>
            <w:r>
              <w:rPr>
                <w:rFonts w:hint="eastAsia" w:hAnsi="宋体"/>
              </w:rPr>
              <w:t>投标人资格要求</w:t>
            </w:r>
          </w:p>
        </w:tc>
        <w:tc>
          <w:tcPr>
            <w:tcW w:w="6520" w:type="dxa"/>
            <w:vAlign w:val="center"/>
          </w:tcPr>
          <w:p w14:paraId="7FD161C0">
            <w:pPr>
              <w:pStyle w:val="27"/>
              <w:spacing w:line="360" w:lineRule="auto"/>
              <w:rPr>
                <w:rFonts w:hAnsi="宋体"/>
                <w:szCs w:val="21"/>
              </w:rPr>
            </w:pPr>
            <w:r>
              <w:rPr>
                <w:rFonts w:hint="eastAsia" w:hAnsi="宋体"/>
                <w:szCs w:val="21"/>
              </w:rPr>
              <w:t>详见《第一章 投标邀请》“申请人的资格要求”</w:t>
            </w:r>
          </w:p>
          <w:p w14:paraId="1A9565FF">
            <w:pPr>
              <w:pStyle w:val="27"/>
              <w:spacing w:line="360" w:lineRule="auto"/>
              <w:rPr>
                <w:rFonts w:hAnsi="宋体"/>
                <w:b/>
                <w:bCs/>
                <w:szCs w:val="21"/>
              </w:rPr>
            </w:pPr>
            <w:r>
              <w:rPr>
                <w:rFonts w:hint="eastAsia" w:hAnsi="宋体"/>
                <w:b/>
                <w:bCs/>
                <w:szCs w:val="21"/>
              </w:rPr>
              <w:t>（投标人资格证明文件详见第七章 投标文件格式）</w:t>
            </w:r>
          </w:p>
        </w:tc>
      </w:tr>
      <w:tr w14:paraId="5A72AD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C6AB03">
            <w:pPr>
              <w:pStyle w:val="27"/>
              <w:spacing w:line="360" w:lineRule="auto"/>
              <w:jc w:val="center"/>
              <w:rPr>
                <w:rFonts w:hAnsi="宋体"/>
              </w:rPr>
            </w:pPr>
            <w:r>
              <w:rPr>
                <w:rFonts w:hint="eastAsia" w:hAnsi="宋体"/>
              </w:rPr>
              <w:t>6</w:t>
            </w:r>
          </w:p>
        </w:tc>
        <w:tc>
          <w:tcPr>
            <w:tcW w:w="1038" w:type="dxa"/>
            <w:vAlign w:val="center"/>
          </w:tcPr>
          <w:p w14:paraId="65B801FD">
            <w:pPr>
              <w:pStyle w:val="27"/>
              <w:spacing w:line="360" w:lineRule="auto"/>
              <w:jc w:val="center"/>
              <w:rPr>
                <w:rFonts w:hAnsi="宋体"/>
              </w:rPr>
            </w:pPr>
            <w:r>
              <w:rPr>
                <w:rFonts w:hint="eastAsia" w:hAnsi="宋体"/>
              </w:rPr>
              <w:t>4.8</w:t>
            </w:r>
          </w:p>
        </w:tc>
        <w:tc>
          <w:tcPr>
            <w:tcW w:w="1843" w:type="dxa"/>
            <w:vAlign w:val="center"/>
          </w:tcPr>
          <w:p w14:paraId="7EFA8DA5">
            <w:pPr>
              <w:pStyle w:val="27"/>
              <w:spacing w:line="360" w:lineRule="auto"/>
              <w:jc w:val="center"/>
              <w:rPr>
                <w:rFonts w:hAnsi="宋体"/>
              </w:rPr>
            </w:pPr>
            <w:r>
              <w:rPr>
                <w:rFonts w:hint="eastAsia" w:hAnsi="宋体"/>
              </w:rPr>
              <w:t>联合体投标</w:t>
            </w:r>
          </w:p>
        </w:tc>
        <w:tc>
          <w:tcPr>
            <w:tcW w:w="6520" w:type="dxa"/>
          </w:tcPr>
          <w:p w14:paraId="317CE88D">
            <w:pPr>
              <w:pStyle w:val="27"/>
              <w:spacing w:line="360" w:lineRule="auto"/>
              <w:rPr>
                <w:rFonts w:hAnsi="宋体"/>
              </w:rPr>
            </w:pPr>
            <w:r>
              <w:rPr>
                <w:rFonts w:hint="eastAsia" w:hAnsi="宋体"/>
              </w:rPr>
              <w:t>不接受</w:t>
            </w:r>
          </w:p>
        </w:tc>
      </w:tr>
      <w:tr w14:paraId="43328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A34622F">
            <w:pPr>
              <w:pStyle w:val="27"/>
              <w:spacing w:line="360" w:lineRule="auto"/>
              <w:jc w:val="center"/>
              <w:rPr>
                <w:rFonts w:hAnsi="宋体"/>
              </w:rPr>
            </w:pPr>
            <w:r>
              <w:rPr>
                <w:rFonts w:hint="eastAsia" w:hAnsi="宋体"/>
              </w:rPr>
              <w:t>7</w:t>
            </w:r>
          </w:p>
        </w:tc>
        <w:tc>
          <w:tcPr>
            <w:tcW w:w="1038" w:type="dxa"/>
            <w:vAlign w:val="center"/>
          </w:tcPr>
          <w:p w14:paraId="5605CDDE">
            <w:pPr>
              <w:pStyle w:val="27"/>
              <w:spacing w:line="360" w:lineRule="auto"/>
              <w:jc w:val="center"/>
              <w:rPr>
                <w:rFonts w:hAnsi="宋体"/>
              </w:rPr>
            </w:pPr>
            <w:r>
              <w:rPr>
                <w:rFonts w:hint="eastAsia" w:hAnsi="宋体"/>
              </w:rPr>
              <w:t>6.1</w:t>
            </w:r>
          </w:p>
        </w:tc>
        <w:tc>
          <w:tcPr>
            <w:tcW w:w="1843" w:type="dxa"/>
            <w:vAlign w:val="center"/>
          </w:tcPr>
          <w:p w14:paraId="75448BA3">
            <w:pPr>
              <w:pStyle w:val="27"/>
              <w:spacing w:line="360" w:lineRule="auto"/>
              <w:jc w:val="center"/>
              <w:rPr>
                <w:rFonts w:hAnsi="宋体"/>
              </w:rPr>
            </w:pPr>
            <w:r>
              <w:rPr>
                <w:rFonts w:hint="eastAsia" w:hAnsi="宋体"/>
              </w:rPr>
              <w:t>踏勘现场</w:t>
            </w:r>
          </w:p>
        </w:tc>
        <w:tc>
          <w:tcPr>
            <w:tcW w:w="6520" w:type="dxa"/>
          </w:tcPr>
          <w:p w14:paraId="2763D14B">
            <w:pPr>
              <w:pStyle w:val="27"/>
              <w:spacing w:line="360" w:lineRule="auto"/>
              <w:rPr>
                <w:rFonts w:hAnsi="宋体"/>
              </w:rPr>
            </w:pPr>
            <w:r>
              <w:rPr>
                <w:rFonts w:hint="eastAsia" w:hAnsi="宋体"/>
              </w:rPr>
              <w:t>不统一组织</w:t>
            </w:r>
          </w:p>
        </w:tc>
      </w:tr>
      <w:tr w14:paraId="0CDBA5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73CEDAEA">
            <w:pPr>
              <w:pStyle w:val="27"/>
              <w:spacing w:line="360" w:lineRule="auto"/>
              <w:jc w:val="center"/>
              <w:rPr>
                <w:rFonts w:hAnsi="宋体"/>
              </w:rPr>
            </w:pPr>
            <w:r>
              <w:rPr>
                <w:rFonts w:hint="eastAsia" w:hAnsi="宋体"/>
              </w:rPr>
              <w:t>8</w:t>
            </w:r>
          </w:p>
        </w:tc>
        <w:tc>
          <w:tcPr>
            <w:tcW w:w="1038" w:type="dxa"/>
            <w:vAlign w:val="center"/>
          </w:tcPr>
          <w:p w14:paraId="4C289A76">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35489CDB">
            <w:pPr>
              <w:pStyle w:val="27"/>
              <w:spacing w:line="360" w:lineRule="auto"/>
              <w:jc w:val="center"/>
              <w:rPr>
                <w:rFonts w:hAnsi="宋体"/>
              </w:rPr>
            </w:pPr>
            <w:r>
              <w:rPr>
                <w:rFonts w:hint="eastAsia" w:hAnsi="宋体"/>
              </w:rPr>
              <w:t>投标有效期</w:t>
            </w:r>
          </w:p>
        </w:tc>
        <w:tc>
          <w:tcPr>
            <w:tcW w:w="6520" w:type="dxa"/>
          </w:tcPr>
          <w:p w14:paraId="1A070908">
            <w:pPr>
              <w:pStyle w:val="27"/>
              <w:spacing w:line="360" w:lineRule="auto"/>
              <w:rPr>
                <w:rFonts w:hAnsi="宋体"/>
              </w:rPr>
            </w:pPr>
            <w:r>
              <w:rPr>
                <w:rFonts w:hint="eastAsia" w:hAnsi="宋体"/>
              </w:rPr>
              <w:t>90</w:t>
            </w:r>
            <w:r>
              <w:rPr>
                <w:rFonts w:hAnsi="宋体"/>
              </w:rPr>
              <w:t>日历天（从投标截止之日算起）</w:t>
            </w:r>
          </w:p>
        </w:tc>
      </w:tr>
      <w:tr w14:paraId="33C07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447809ED">
            <w:pPr>
              <w:pStyle w:val="27"/>
              <w:spacing w:line="360" w:lineRule="auto"/>
              <w:jc w:val="center"/>
              <w:rPr>
                <w:rFonts w:hAnsi="宋体"/>
              </w:rPr>
            </w:pPr>
            <w:r>
              <w:rPr>
                <w:rFonts w:hint="eastAsia" w:hAnsi="宋体"/>
              </w:rPr>
              <w:t>9</w:t>
            </w:r>
          </w:p>
        </w:tc>
        <w:tc>
          <w:tcPr>
            <w:tcW w:w="1038" w:type="dxa"/>
            <w:vAlign w:val="center"/>
          </w:tcPr>
          <w:p w14:paraId="2135C2A9">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4FAD9908">
            <w:pPr>
              <w:pStyle w:val="27"/>
              <w:spacing w:line="360" w:lineRule="auto"/>
              <w:jc w:val="center"/>
              <w:rPr>
                <w:rFonts w:hAnsi="宋体"/>
              </w:rPr>
            </w:pPr>
            <w:r>
              <w:rPr>
                <w:rFonts w:hint="eastAsia" w:hAnsi="宋体"/>
              </w:rPr>
              <w:t>投标保证金</w:t>
            </w:r>
          </w:p>
        </w:tc>
        <w:tc>
          <w:tcPr>
            <w:tcW w:w="6520" w:type="dxa"/>
            <w:vAlign w:val="center"/>
          </w:tcPr>
          <w:p w14:paraId="21048999">
            <w:pPr>
              <w:tabs>
                <w:tab w:val="left" w:pos="915"/>
              </w:tabs>
              <w:spacing w:line="360" w:lineRule="exact"/>
              <w:rPr>
                <w:rFonts w:hAnsi="宋体"/>
              </w:rPr>
            </w:pPr>
            <w:r>
              <w:rPr>
                <w:rFonts w:hint="eastAsia" w:hAnsi="宋体"/>
              </w:rPr>
              <w:t>不要求向招标代理机构提交</w:t>
            </w:r>
          </w:p>
        </w:tc>
      </w:tr>
      <w:tr w14:paraId="286A00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623BAB1">
            <w:pPr>
              <w:pStyle w:val="27"/>
              <w:spacing w:line="360" w:lineRule="auto"/>
              <w:jc w:val="center"/>
              <w:rPr>
                <w:rFonts w:hAnsi="宋体"/>
              </w:rPr>
            </w:pPr>
            <w:r>
              <w:rPr>
                <w:rFonts w:hint="eastAsia" w:hAnsi="宋体"/>
              </w:rPr>
              <w:t>10</w:t>
            </w:r>
          </w:p>
        </w:tc>
        <w:tc>
          <w:tcPr>
            <w:tcW w:w="1038" w:type="dxa"/>
            <w:vAlign w:val="center"/>
          </w:tcPr>
          <w:p w14:paraId="38D81B2F">
            <w:pPr>
              <w:pStyle w:val="27"/>
              <w:spacing w:line="360" w:lineRule="auto"/>
              <w:jc w:val="center"/>
              <w:rPr>
                <w:rFonts w:hAnsi="宋体"/>
              </w:rPr>
            </w:pPr>
            <w:r>
              <w:rPr>
                <w:rFonts w:hint="eastAsia" w:hAnsi="宋体"/>
              </w:rPr>
              <w:t>16.1</w:t>
            </w:r>
          </w:p>
        </w:tc>
        <w:tc>
          <w:tcPr>
            <w:tcW w:w="1843" w:type="dxa"/>
            <w:vAlign w:val="center"/>
          </w:tcPr>
          <w:p w14:paraId="058A6F3D">
            <w:pPr>
              <w:pStyle w:val="27"/>
              <w:spacing w:line="360" w:lineRule="auto"/>
              <w:jc w:val="center"/>
              <w:rPr>
                <w:rFonts w:hAnsi="宋体"/>
              </w:rPr>
            </w:pPr>
            <w:r>
              <w:rPr>
                <w:rFonts w:hint="eastAsia" w:hAnsi="宋体"/>
              </w:rPr>
              <w:t>投标预备会</w:t>
            </w:r>
          </w:p>
          <w:p w14:paraId="2719785C">
            <w:pPr>
              <w:pStyle w:val="27"/>
              <w:spacing w:line="360" w:lineRule="auto"/>
              <w:jc w:val="center"/>
              <w:rPr>
                <w:rFonts w:hAnsi="宋体"/>
              </w:rPr>
            </w:pPr>
            <w:r>
              <w:rPr>
                <w:rFonts w:hint="eastAsia" w:hAnsi="宋体"/>
              </w:rPr>
              <w:t>（答疑会）</w:t>
            </w:r>
          </w:p>
        </w:tc>
        <w:tc>
          <w:tcPr>
            <w:tcW w:w="6520" w:type="dxa"/>
            <w:vAlign w:val="center"/>
          </w:tcPr>
          <w:p w14:paraId="55278246">
            <w:pPr>
              <w:pStyle w:val="27"/>
              <w:spacing w:line="360" w:lineRule="auto"/>
              <w:rPr>
                <w:rFonts w:hAnsi="宋体"/>
              </w:rPr>
            </w:pPr>
            <w:r>
              <w:rPr>
                <w:rFonts w:hint="eastAsia" w:hAnsi="宋体"/>
              </w:rPr>
              <w:t>不召开</w:t>
            </w:r>
          </w:p>
        </w:tc>
      </w:tr>
      <w:tr w14:paraId="014E4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F070D59">
            <w:pPr>
              <w:pStyle w:val="27"/>
              <w:spacing w:line="360" w:lineRule="auto"/>
              <w:jc w:val="center"/>
              <w:rPr>
                <w:rFonts w:hAnsi="宋体"/>
              </w:rPr>
            </w:pPr>
            <w:r>
              <w:rPr>
                <w:rFonts w:hint="eastAsia" w:hAnsi="宋体"/>
              </w:rPr>
              <w:t>11</w:t>
            </w:r>
          </w:p>
        </w:tc>
        <w:tc>
          <w:tcPr>
            <w:tcW w:w="1038" w:type="dxa"/>
            <w:vAlign w:val="center"/>
          </w:tcPr>
          <w:p w14:paraId="2394FAF8">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A6FD0C3">
            <w:pPr>
              <w:pStyle w:val="27"/>
              <w:spacing w:line="360" w:lineRule="auto"/>
              <w:jc w:val="center"/>
              <w:rPr>
                <w:rFonts w:hAnsi="宋体"/>
              </w:rPr>
            </w:pPr>
            <w:r>
              <w:rPr>
                <w:rFonts w:hint="eastAsia" w:hAnsi="宋体"/>
              </w:rPr>
              <w:t>投标文件份数</w:t>
            </w:r>
          </w:p>
        </w:tc>
        <w:tc>
          <w:tcPr>
            <w:tcW w:w="6520" w:type="dxa"/>
          </w:tcPr>
          <w:p w14:paraId="03F1B35E">
            <w:pPr>
              <w:pStyle w:val="27"/>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14:paraId="32262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1E7864B">
            <w:pPr>
              <w:pStyle w:val="27"/>
              <w:spacing w:line="360" w:lineRule="auto"/>
              <w:jc w:val="center"/>
              <w:rPr>
                <w:rFonts w:hAnsi="宋体"/>
              </w:rPr>
            </w:pPr>
            <w:r>
              <w:rPr>
                <w:rFonts w:hint="eastAsia" w:hAnsi="宋体"/>
              </w:rPr>
              <w:t>12</w:t>
            </w:r>
          </w:p>
        </w:tc>
        <w:tc>
          <w:tcPr>
            <w:tcW w:w="1038" w:type="dxa"/>
            <w:vAlign w:val="center"/>
          </w:tcPr>
          <w:p w14:paraId="38A38D5B">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5E51980">
            <w:pPr>
              <w:pStyle w:val="27"/>
              <w:spacing w:line="360" w:lineRule="auto"/>
              <w:jc w:val="center"/>
              <w:rPr>
                <w:rFonts w:hAnsi="宋体"/>
              </w:rPr>
            </w:pPr>
            <w:r>
              <w:rPr>
                <w:rFonts w:hint="eastAsia" w:hAnsi="宋体"/>
              </w:rPr>
              <w:t>开标</w:t>
            </w:r>
          </w:p>
        </w:tc>
        <w:tc>
          <w:tcPr>
            <w:tcW w:w="6520" w:type="dxa"/>
          </w:tcPr>
          <w:p w14:paraId="01E27E1F">
            <w:pPr>
              <w:pStyle w:val="27"/>
              <w:spacing w:line="360" w:lineRule="auto"/>
              <w:rPr>
                <w:rFonts w:hAnsi="宋体"/>
                <w:b/>
              </w:rPr>
            </w:pPr>
            <w:r>
              <w:rPr>
                <w:rFonts w:hAnsi="宋体"/>
                <w:b/>
              </w:rPr>
              <w:t>时间：</w:t>
            </w:r>
            <w:r>
              <w:rPr>
                <w:rFonts w:hint="eastAsia" w:hAnsi="宋体"/>
                <w:b/>
                <w:snapToGrid w:val="0"/>
                <w:szCs w:val="18"/>
              </w:rPr>
              <w:t>2022年2月22日9点30分</w:t>
            </w:r>
            <w:r>
              <w:rPr>
                <w:rFonts w:hAnsi="宋体"/>
                <w:b/>
              </w:rPr>
              <w:t>（北京时间）</w:t>
            </w:r>
          </w:p>
          <w:p w14:paraId="0EB02C57">
            <w:pPr>
              <w:pStyle w:val="27"/>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14:paraId="3981AB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60A4D4">
            <w:pPr>
              <w:pStyle w:val="27"/>
              <w:spacing w:line="360" w:lineRule="auto"/>
              <w:jc w:val="center"/>
              <w:rPr>
                <w:rFonts w:hAnsi="宋体"/>
              </w:rPr>
            </w:pPr>
            <w:r>
              <w:rPr>
                <w:rFonts w:hint="eastAsia" w:hAnsi="宋体"/>
              </w:rPr>
              <w:t>13</w:t>
            </w:r>
          </w:p>
        </w:tc>
        <w:tc>
          <w:tcPr>
            <w:tcW w:w="1038" w:type="dxa"/>
            <w:vAlign w:val="center"/>
          </w:tcPr>
          <w:p w14:paraId="2F62C89B">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F709CF7">
            <w:pPr>
              <w:pStyle w:val="27"/>
              <w:spacing w:line="360" w:lineRule="auto"/>
              <w:jc w:val="center"/>
              <w:rPr>
                <w:rFonts w:hAnsi="宋体"/>
              </w:rPr>
            </w:pPr>
            <w:r>
              <w:rPr>
                <w:rFonts w:hint="eastAsia" w:hAnsi="宋体"/>
              </w:rPr>
              <w:t>投标截止时间</w:t>
            </w:r>
          </w:p>
        </w:tc>
        <w:tc>
          <w:tcPr>
            <w:tcW w:w="6520" w:type="dxa"/>
          </w:tcPr>
          <w:p w14:paraId="2B7BE5E4">
            <w:pPr>
              <w:pStyle w:val="27"/>
              <w:spacing w:line="360" w:lineRule="auto"/>
              <w:rPr>
                <w:rFonts w:hAnsi="宋体"/>
                <w:b/>
              </w:rPr>
            </w:pPr>
            <w:r>
              <w:rPr>
                <w:rFonts w:hint="eastAsia" w:hAnsi="宋体"/>
                <w:b/>
                <w:snapToGrid w:val="0"/>
                <w:szCs w:val="18"/>
              </w:rPr>
              <w:t>2022年2月22日9点30分</w:t>
            </w:r>
            <w:r>
              <w:rPr>
                <w:rFonts w:hint="eastAsia" w:hAnsi="宋体"/>
                <w:b/>
              </w:rPr>
              <w:t>（北京时间）</w:t>
            </w:r>
          </w:p>
        </w:tc>
      </w:tr>
      <w:tr w14:paraId="21F21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CDE3DE2">
            <w:pPr>
              <w:pStyle w:val="27"/>
              <w:spacing w:line="360" w:lineRule="auto"/>
              <w:jc w:val="center"/>
              <w:rPr>
                <w:rFonts w:hAnsi="宋体"/>
              </w:rPr>
            </w:pPr>
            <w:r>
              <w:rPr>
                <w:rFonts w:hint="eastAsia" w:hAnsi="宋体"/>
              </w:rPr>
              <w:t>14</w:t>
            </w:r>
          </w:p>
        </w:tc>
        <w:tc>
          <w:tcPr>
            <w:tcW w:w="1038" w:type="dxa"/>
            <w:vAlign w:val="center"/>
          </w:tcPr>
          <w:p w14:paraId="16FC5EE4">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1A1EBA14">
            <w:pPr>
              <w:pStyle w:val="27"/>
              <w:spacing w:line="360" w:lineRule="auto"/>
              <w:jc w:val="center"/>
              <w:rPr>
                <w:rFonts w:hAnsi="宋体"/>
              </w:rPr>
            </w:pPr>
            <w:r>
              <w:rPr>
                <w:rFonts w:hint="eastAsia" w:hAnsi="宋体"/>
              </w:rPr>
              <w:t>评标办法</w:t>
            </w:r>
          </w:p>
        </w:tc>
        <w:tc>
          <w:tcPr>
            <w:tcW w:w="6520" w:type="dxa"/>
          </w:tcPr>
          <w:p w14:paraId="08770877">
            <w:pPr>
              <w:pStyle w:val="27"/>
              <w:spacing w:line="360" w:lineRule="auto"/>
              <w:rPr>
                <w:rFonts w:hAnsi="宋体"/>
              </w:rPr>
            </w:pPr>
            <w:r>
              <w:rPr>
                <w:rFonts w:hint="eastAsia" w:hAnsi="宋体"/>
              </w:rPr>
              <w:t>综合评分法</w:t>
            </w:r>
          </w:p>
        </w:tc>
      </w:tr>
      <w:tr w14:paraId="040C0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4F5DD81">
            <w:pPr>
              <w:pStyle w:val="27"/>
              <w:spacing w:line="360" w:lineRule="auto"/>
              <w:jc w:val="center"/>
              <w:rPr>
                <w:rFonts w:hAnsi="宋体"/>
              </w:rPr>
            </w:pPr>
            <w:r>
              <w:rPr>
                <w:rFonts w:hint="eastAsia" w:hAnsi="宋体"/>
              </w:rPr>
              <w:t>15</w:t>
            </w:r>
          </w:p>
        </w:tc>
        <w:tc>
          <w:tcPr>
            <w:tcW w:w="1038" w:type="dxa"/>
            <w:vAlign w:val="center"/>
          </w:tcPr>
          <w:p w14:paraId="13C50B30">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6882ECF7">
            <w:pPr>
              <w:pStyle w:val="27"/>
              <w:spacing w:line="360" w:lineRule="auto"/>
              <w:jc w:val="center"/>
              <w:rPr>
                <w:snapToGrid w:val="0"/>
                <w:kern w:val="0"/>
              </w:rPr>
            </w:pPr>
            <w:r>
              <w:rPr>
                <w:rFonts w:hint="eastAsia"/>
                <w:snapToGrid w:val="0"/>
                <w:kern w:val="0"/>
              </w:rPr>
              <w:t>履约保证金</w:t>
            </w:r>
          </w:p>
        </w:tc>
        <w:tc>
          <w:tcPr>
            <w:tcW w:w="6520" w:type="dxa"/>
          </w:tcPr>
          <w:p w14:paraId="0C4AECB4">
            <w:pPr>
              <w:pStyle w:val="27"/>
              <w:spacing w:line="360" w:lineRule="auto"/>
              <w:rPr>
                <w:rFonts w:hAnsi="宋体"/>
              </w:rPr>
            </w:pPr>
            <w:r>
              <w:rPr>
                <w:rFonts w:hint="eastAsia"/>
                <w:snapToGrid w:val="0"/>
                <w:kern w:val="0"/>
              </w:rPr>
              <w:t>按签订的合同条款执行</w:t>
            </w:r>
          </w:p>
        </w:tc>
      </w:tr>
      <w:tr w14:paraId="29F63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F96BC3A">
            <w:pPr>
              <w:pStyle w:val="27"/>
              <w:spacing w:line="360" w:lineRule="auto"/>
              <w:jc w:val="center"/>
              <w:rPr>
                <w:rFonts w:hAnsi="宋体"/>
              </w:rPr>
            </w:pPr>
            <w:r>
              <w:rPr>
                <w:rFonts w:hint="eastAsia" w:hAnsi="宋体"/>
              </w:rPr>
              <w:t>16</w:t>
            </w:r>
          </w:p>
        </w:tc>
        <w:tc>
          <w:tcPr>
            <w:tcW w:w="1038" w:type="dxa"/>
            <w:vAlign w:val="center"/>
          </w:tcPr>
          <w:p w14:paraId="4B36DA10">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D465015">
            <w:pPr>
              <w:pStyle w:val="27"/>
              <w:spacing w:line="360" w:lineRule="auto"/>
              <w:jc w:val="center"/>
              <w:rPr>
                <w:rFonts w:hAnsi="宋体"/>
              </w:rPr>
            </w:pPr>
            <w:r>
              <w:rPr>
                <w:rFonts w:hint="eastAsia" w:hAnsi="宋体"/>
              </w:rPr>
              <w:t>中标服务费</w:t>
            </w:r>
          </w:p>
        </w:tc>
        <w:tc>
          <w:tcPr>
            <w:tcW w:w="6520" w:type="dxa"/>
          </w:tcPr>
          <w:p w14:paraId="7101671D">
            <w:pPr>
              <w:pStyle w:val="27"/>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，最低收取人民币6000元。</w:t>
            </w:r>
          </w:p>
        </w:tc>
      </w:tr>
    </w:tbl>
    <w:p w14:paraId="769C2DAD">
      <w:pPr>
        <w:widowControl/>
        <w:jc w:val="left"/>
      </w:pPr>
      <w:r>
        <w:br w:type="page"/>
      </w:r>
    </w:p>
    <w:p w14:paraId="53C55B3D"/>
    <w:p w14:paraId="075CD04E">
      <w:pPr>
        <w:pStyle w:val="3"/>
      </w:pPr>
      <w:bookmarkStart w:id="22" w:name="_Toc73610148"/>
      <w:r>
        <w:rPr>
          <w:rFonts w:hint="eastAsia"/>
        </w:rPr>
        <w:t>第六章  投标人须知</w:t>
      </w:r>
      <w:bookmarkEnd w:id="22"/>
    </w:p>
    <w:p w14:paraId="49DF049B">
      <w:pPr>
        <w:pStyle w:val="5"/>
        <w:spacing w:before="0" w:after="0"/>
      </w:pPr>
      <w:bookmarkStart w:id="23" w:name="_Toc73610149"/>
      <w:r>
        <w:rPr>
          <w:rFonts w:hint="eastAsia"/>
        </w:rPr>
        <w:t>一、说</w:t>
      </w:r>
      <w:r>
        <w:t xml:space="preserve">  </w:t>
      </w:r>
      <w:r>
        <w:rPr>
          <w:rFonts w:hint="eastAsia"/>
        </w:rPr>
        <w:t>明</w:t>
      </w:r>
      <w:bookmarkEnd w:id="23"/>
    </w:p>
    <w:p w14:paraId="70BFEA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CBAE1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9D175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14:paraId="1A78BA4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7A33B0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14:paraId="757928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14:paraId="68B1A0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14:paraId="358D8D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14:paraId="36D0F0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14:paraId="00DC8A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14:paraId="13D6CCB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C9564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4B1D316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FD879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89ACE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1B4908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2ECF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51C8C6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CAA18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3FAA2C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A6093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770311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28A597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76EAC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13276B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E594AC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5645FFF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2E92DBA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98BD29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9ED8F6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3FBDA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14:paraId="5081BA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14:paraId="03214F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14:paraId="5CEC7F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8C20A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14:paraId="50C7B6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14:paraId="6EE1F2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14:paraId="2B1C67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14:paraId="0867B7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87A57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14:paraId="45D675B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C21DD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094D7C0">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15D7B24">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14:paraId="7F1D2446">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14:paraId="580DE13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7FD65AF">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ADFB1E0">
      <w:pPr>
        <w:adjustRightInd w:val="0"/>
        <w:spacing w:line="360" w:lineRule="auto"/>
        <w:jc w:val="center"/>
        <w:rPr>
          <w:rFonts w:asciiTheme="minorEastAsia" w:hAnsiTheme="minorEastAsia" w:eastAsiaTheme="minorEastAsia"/>
          <w:b/>
          <w:snapToGrid w:val="0"/>
          <w:kern w:val="0"/>
        </w:rPr>
      </w:pPr>
      <w:bookmarkStart w:id="24" w:name="q5"/>
      <w:bookmarkEnd w:id="24"/>
    </w:p>
    <w:p w14:paraId="03C8D59B">
      <w:pPr>
        <w:pStyle w:val="5"/>
        <w:spacing w:before="0" w:after="0"/>
      </w:pPr>
      <w:bookmarkStart w:id="25" w:name="_Toc73610150"/>
      <w:r>
        <w:rPr>
          <w:rFonts w:hint="eastAsia"/>
        </w:rPr>
        <w:t>二、招标文件说明</w:t>
      </w:r>
      <w:bookmarkEnd w:id="25"/>
    </w:p>
    <w:p w14:paraId="336A0FE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580F47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1ED0392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503C94D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52305B2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6F8184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565491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6459C30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144D4EF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D87EA6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468E24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4D1BE6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495D1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14:paraId="027DD5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14:paraId="4D20D1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8CE4F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495D6E1E">
      <w:pPr>
        <w:adjustRightInd w:val="0"/>
        <w:spacing w:line="360" w:lineRule="auto"/>
        <w:ind w:firstLine="600"/>
        <w:jc w:val="center"/>
        <w:rPr>
          <w:rFonts w:asciiTheme="minorEastAsia" w:hAnsiTheme="minorEastAsia" w:eastAsiaTheme="minorEastAsia"/>
          <w:b/>
          <w:snapToGrid w:val="0"/>
          <w:kern w:val="0"/>
        </w:rPr>
      </w:pPr>
    </w:p>
    <w:p w14:paraId="52548B4C">
      <w:pPr>
        <w:pStyle w:val="5"/>
        <w:spacing w:before="0" w:after="0"/>
      </w:pPr>
      <w:bookmarkStart w:id="26" w:name="q6"/>
      <w:bookmarkEnd w:id="26"/>
      <w:bookmarkStart w:id="27" w:name="_Toc73610151"/>
      <w:r>
        <w:rPr>
          <w:rFonts w:hint="eastAsia"/>
        </w:rPr>
        <w:t>三、投标文件的编写</w:t>
      </w:r>
      <w:bookmarkEnd w:id="27"/>
    </w:p>
    <w:p w14:paraId="5715C50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93961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14:paraId="239571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9DAEB3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43E20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2BFE38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7636BCD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14:paraId="38B398E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0A1C531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法定代表人证明书及授权委托书</w:t>
      </w:r>
      <w:r>
        <w:rPr>
          <w:rFonts w:hint="eastAsia" w:asciiTheme="minorEastAsia" w:hAnsiTheme="minorEastAsia" w:eastAsiaTheme="minorEastAsia"/>
          <w:snapToGrid w:val="0"/>
          <w:kern w:val="0"/>
        </w:rPr>
        <w:t>（投标文件格式2）</w:t>
      </w:r>
    </w:p>
    <w:p w14:paraId="037E348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14:paraId="1B3CB81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6F99610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14:paraId="5420B41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14:paraId="04EC0D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14:paraId="1012F5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14:paraId="4193E0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（投标文件格式10）</w:t>
      </w:r>
    </w:p>
    <w:p w14:paraId="05FAEB7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14:paraId="29D3951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14:paraId="1F48AAF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（14）装有“法定代表人证明书、法定代表人授权书”和“开标一览表”单独密封的信封</w:t>
      </w:r>
    </w:p>
    <w:p w14:paraId="6DDA1AA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14:paraId="5425300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14:paraId="45D012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06DD13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7690483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15397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14:paraId="039F52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14:paraId="7449FD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20964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1F96EE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14:paraId="733B907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81091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6409037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14:paraId="4D11EB8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14:paraId="698C64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投标保证金为投标文件的组成部分之一。</w:t>
      </w:r>
    </w:p>
    <w:p w14:paraId="0E8F4C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14:paraId="21E7C3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00567F0">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1EB251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0C0F1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14:paraId="22808A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14:paraId="1AE3F6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A43431A">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14:paraId="26F51A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0F176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0C3069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0D0C24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0B9F84C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66BF18DA">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695926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27A8EF7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7DF01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14:paraId="61FACE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1BF8E9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14:paraId="4C3311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144869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17804C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44FAEE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3BC61F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14:paraId="40923DB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F19C4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819133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0F6DF3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14:paraId="554823D9">
      <w:pPr>
        <w:adjustRightInd w:val="0"/>
        <w:spacing w:line="360" w:lineRule="auto"/>
        <w:rPr>
          <w:rFonts w:asciiTheme="minorEastAsia" w:hAnsiTheme="minorEastAsia" w:eastAsiaTheme="minorEastAsia"/>
          <w:snapToGrid w:val="0"/>
          <w:kern w:val="0"/>
        </w:rPr>
      </w:pPr>
    </w:p>
    <w:p w14:paraId="09E76534">
      <w:pPr>
        <w:pStyle w:val="5"/>
        <w:spacing w:before="0" w:after="0"/>
      </w:pPr>
      <w:bookmarkStart w:id="28" w:name="q7"/>
      <w:bookmarkEnd w:id="28"/>
      <w:bookmarkStart w:id="29" w:name="_Toc73610152"/>
      <w:r>
        <w:rPr>
          <w:rFonts w:hint="eastAsia"/>
        </w:rPr>
        <w:t>四、投标文件的递交</w:t>
      </w:r>
      <w:bookmarkEnd w:id="29"/>
    </w:p>
    <w:p w14:paraId="7A75BDF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2CE028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186E63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14:paraId="4542D2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14:paraId="3CDAFD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0C0983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4AC2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52485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3B77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F1CB0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14:paraId="3E5FFB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E610A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14:paraId="2A574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115684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676FA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43776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3CABC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22634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14:paraId="45DC82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9B4CA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18178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14:paraId="58D78C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38C03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投标人应按18.1～18.7中的规定进行密封和标记后，将投标文件按照前附表第12项中注明的地址送至招标代理机构。</w:t>
      </w:r>
    </w:p>
    <w:p w14:paraId="131F84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A10B76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2C596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99ED88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30" w:name="_Hlt35050056"/>
      <w:bookmarkEnd w:id="30"/>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14:paraId="4BAD62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14:paraId="26DEB6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14:paraId="49A2CB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45999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14:paraId="0ACBE11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01121BAA">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64075F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ABE35F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7A5B61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746DC917">
      <w:pPr>
        <w:tabs>
          <w:tab w:val="left" w:pos="0"/>
        </w:tabs>
        <w:adjustRightInd w:val="0"/>
        <w:spacing w:line="360" w:lineRule="auto"/>
        <w:rPr>
          <w:rFonts w:asciiTheme="minorEastAsia" w:hAnsiTheme="minorEastAsia" w:eastAsiaTheme="minorEastAsia"/>
          <w:snapToGrid w:val="0"/>
          <w:kern w:val="0"/>
        </w:rPr>
      </w:pPr>
    </w:p>
    <w:p w14:paraId="083574B3">
      <w:pPr>
        <w:pStyle w:val="5"/>
        <w:spacing w:before="0" w:after="0"/>
      </w:pPr>
      <w:bookmarkStart w:id="31" w:name="q8"/>
      <w:bookmarkEnd w:id="31"/>
      <w:bookmarkStart w:id="32" w:name="_Toc73610153"/>
      <w:r>
        <w:rPr>
          <w:rFonts w:hint="eastAsia"/>
        </w:rPr>
        <w:t>五、开标和评标</w:t>
      </w:r>
      <w:bookmarkEnd w:id="32"/>
    </w:p>
    <w:p w14:paraId="6FA6F9B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21B963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14:paraId="2DCF79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FFA08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10765B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14:paraId="5F5C1F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05A2B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14:paraId="669842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FF8FBD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7E7DC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14:paraId="027E42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A71AF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41B8E7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B31731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5B320C1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9AACD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D4C57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3E33A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14:paraId="72AF07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C8052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14:paraId="37630C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14:paraId="6BEAF8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14:paraId="3799126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C14C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14:paraId="344DF0B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29522F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C49AA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4FA5E4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2AE26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63EEA3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781D4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14:paraId="2685C4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B26CF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4C5B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45A2006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B102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33361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3B350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77C7E0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1E9D112">
      <w:pPr>
        <w:adjustRightInd w:val="0"/>
        <w:spacing w:line="360" w:lineRule="auto"/>
        <w:ind w:left="357"/>
        <w:jc w:val="center"/>
        <w:rPr>
          <w:rFonts w:asciiTheme="minorEastAsia" w:hAnsiTheme="minorEastAsia" w:eastAsiaTheme="minorEastAsia"/>
          <w:b/>
          <w:snapToGrid w:val="0"/>
          <w:kern w:val="0"/>
        </w:rPr>
      </w:pPr>
      <w:bookmarkStart w:id="33" w:name="q9"/>
      <w:bookmarkEnd w:id="33"/>
    </w:p>
    <w:p w14:paraId="2032270E">
      <w:pPr>
        <w:pStyle w:val="5"/>
        <w:spacing w:before="0" w:after="0"/>
      </w:pPr>
      <w:bookmarkStart w:id="34" w:name="_Toc73610154"/>
      <w:r>
        <w:rPr>
          <w:rFonts w:hint="eastAsia"/>
        </w:rPr>
        <w:t>六、授予合同</w:t>
      </w:r>
      <w:bookmarkEnd w:id="34"/>
    </w:p>
    <w:p w14:paraId="2323595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519E9CC">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101C7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646DBD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556F8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6CFF65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中标方向招标代理机构支付中标服务费后，领取《中标通知书》。</w:t>
      </w:r>
    </w:p>
    <w:p w14:paraId="53DFD8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B3D5B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E73545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87A4D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2582DB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23BAB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4F117C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76F3F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08CF63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1C6C9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78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14:paraId="2EDE4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14:paraId="18A1EB11">
            <w:pPr>
              <w:spacing w:line="360" w:lineRule="auto"/>
              <w:ind w:firstLine="420" w:firstLineChars="200"/>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17"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564C6225">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GVpnWSzAQAAfgMAAA4AAAAAAAAAAQAgAAAAJwEAAGRycy9lMm9Eb2MueG1sUEsFBgAAAAAG&#10;AAYAWQEAAEwFAAAAAA==&#10;">
                      <v:fill on="f" focussize="0,0"/>
                      <v:stroke on="f"/>
                      <v:imagedata o:title=""/>
                      <o:lock v:ext="edit" aspectratio="f"/>
                      <v:textbox inset="0mm,0mm,0mm,0mm">
                        <w:txbxContent>
                          <w:p w14:paraId="564C6225">
                            <w:pPr>
                              <w:snapToGrid w:val="0"/>
                              <w:rPr>
                                <w:sz w:val="15"/>
                              </w:rPr>
                            </w:pPr>
                            <w:r>
                              <w:rPr>
                                <w:rFonts w:hint="eastAsia"/>
                                <w:sz w:val="15"/>
                              </w:rPr>
                              <w:t>元</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360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16"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3C79DA4">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INHBGy0AQAAfwMAAA4AAAAAAAAAAQAgAAAAJgEAAGRycy9lMm9Eb2MueG1sUEsFBgAAAAAG&#10;AAYAWQEAAEwFAAAAAA==&#10;">
                      <v:fill on="f" focussize="0,0"/>
                      <v:stroke on="f"/>
                      <v:imagedata o:title=""/>
                      <o:lock v:ext="edit" aspectratio="f"/>
                      <v:textbox inset="0mm,0mm,0mm,0mm">
                        <w:txbxContent>
                          <w:p w14:paraId="73C79DA4">
                            <w:pPr>
                              <w:snapToGrid w:val="0"/>
                              <w:rPr>
                                <w:sz w:val="15"/>
                              </w:rPr>
                            </w:pPr>
                            <w:r>
                              <w:rPr>
                                <w:rFonts w:hint="eastAsia"/>
                                <w:sz w:val="15"/>
                              </w:rPr>
                              <w:t>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257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5"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7471A5D6">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LkY7hqzAQAAfgMAAA4AAAAAAAAAAQAgAAAAJwEAAGRycy9lMm9Eb2MueG1sUEsFBgAAAAAG&#10;AAYAWQEAAEwFAAAAAA==&#10;">
                      <v:fill on="f" focussize="0,0"/>
                      <v:stroke on="f"/>
                      <v:imagedata o:title=""/>
                      <o:lock v:ext="edit" aspectratio="f"/>
                      <v:textbox inset="0mm,0mm,0mm,0mm">
                        <w:txbxContent>
                          <w:p w14:paraId="7471A5D6">
                            <w:pPr>
                              <w:snapToGrid w:val="0"/>
                              <w:rPr>
                                <w:sz w:val="15"/>
                              </w:rPr>
                            </w:pPr>
                            <w:r>
                              <w:rPr>
                                <w:sz w:val="15"/>
                              </w:rPr>
                              <w:t>(</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155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4"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2349B765">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ApbxpSsgEAAH8DAAAOAAAAAAAAAAEAIAAAACYBAABkcnMvZTJvRG9jLnhtbFBLBQYAAAAABgAG&#10;AFkBAABKBQAAAAA=&#10;">
                      <v:fill on="f" focussize="0,0"/>
                      <v:stroke on="f"/>
                      <v:imagedata o:title=""/>
                      <o:lock v:ext="edit" aspectratio="f"/>
                      <v:textbox inset="0mm,0mm,0mm,0mm">
                        <w:txbxContent>
                          <w:p w14:paraId="2349B765">
                            <w:pPr>
                              <w:snapToGrid w:val="0"/>
                              <w:rPr>
                                <w:sz w:val="15"/>
                              </w:rPr>
                            </w:pPr>
                            <w:r>
                              <w:rPr>
                                <w:rFonts w:hint="eastAsia"/>
                                <w:sz w:val="15"/>
                              </w:rPr>
                              <w:t>额</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7052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3"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69C41131">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U8h1wAAAAcBAAAPAAAAAAAAAAEAIAAAACIAAABkcnMvZG93bnJldi54bWxQSwECFAAUAAAACACH&#10;TuJA+/pKbrMBAAB/AwAADgAAAAAAAAABACAAAAAmAQAAZHJzL2Uyb0RvYy54bWxQSwUGAAAAAAYA&#10;BgBZAQAASwUAAAAA&#10;">
                      <v:fill on="f" focussize="0,0"/>
                      <v:stroke on="f"/>
                      <v:imagedata o:title=""/>
                      <o:lock v:ext="edit" aspectratio="f"/>
                      <v:textbox inset="0mm,0mm,0mm,0mm">
                        <w:txbxContent>
                          <w:p w14:paraId="69C41131">
                            <w:pPr>
                              <w:snapToGrid w:val="0"/>
                              <w:rPr>
                                <w:sz w:val="15"/>
                              </w:rPr>
                            </w:pPr>
                            <w:r>
                              <w:rPr>
                                <w:rFonts w:hint="eastAsia"/>
                                <w:sz w:val="15"/>
                              </w:rPr>
                              <w:t>金</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2"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7087256">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Z2&#10;E9YAAAAHAQAADwAAAAAAAAABACAAAAAiAAAAZHJzL2Rvd25yZXYueG1sUEsBAhQAFAAAAAgAh07i&#10;QL5E1LCyAQAAfwMAAA4AAAAAAAAAAQAgAAAAJQEAAGRycy9lMm9Eb2MueG1sUEsFBgAAAAAGAAYA&#10;WQEAAEkFAAAAAA==&#10;">
                      <v:fill on="f" focussize="0,0"/>
                      <v:stroke on="f"/>
                      <v:imagedata o:title=""/>
                      <o:lock v:ext="edit" aspectratio="f"/>
                      <v:textbox inset="0mm,0mm,0mm,0mm">
                        <w:txbxContent>
                          <w:p w14:paraId="67087256">
                            <w:pPr>
                              <w:snapToGrid w:val="0"/>
                              <w:rPr>
                                <w:sz w:val="15"/>
                              </w:rPr>
                            </w:pPr>
                            <w:r>
                              <w:rPr>
                                <w:rFonts w:hint="eastAsia"/>
                                <w:sz w:val="15"/>
                              </w:rPr>
                              <w:t>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1"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42BA194C">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9fX0rLQBAAB/AwAADgAAAAAAAAABACAAAAAlAQAAZHJzL2Uyb0RvYy54bWxQSwUGAAAAAAYA&#10;BgBZAQAASwUAAAAA&#10;">
                      <v:fill on="f" focussize="0,0"/>
                      <v:stroke on="f"/>
                      <v:imagedata o:title=""/>
                      <o:lock v:ext="edit" aspectratio="f"/>
                      <v:textbox inset="0mm,0mm,0mm,0mm">
                        <w:txbxContent>
                          <w:p w14:paraId="42BA194C">
                            <w:pPr>
                              <w:snapToGrid w:val="0"/>
                              <w:rPr>
                                <w:sz w:val="15"/>
                              </w:rPr>
                            </w:pPr>
                            <w:r>
                              <w:rPr>
                                <w:rFonts w:hint="eastAsia"/>
                                <w:sz w:val="15"/>
                              </w:rPr>
                              <w:t>中</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745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0"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78D46C57">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VeJQrsg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XiJqAklhmc+G739GN3V1XVVZKn&#10;d6HGrEeHeXG4gwFTZ39AZ2I9SG/SF/kQjCPS+SKuGCLhqahalTcrSjiGlsvrb19XCaV4KXY+xO8C&#10;DElGQz3OLkvKTr9CHFPnlPSWhXuldZ6ftm8ciDl6RF6AqTrxGPtNVhz2w0RuD+0ZuemfFnVNOzIb&#10;fjb2s3F0Xh06bC4rUCQgnEtmMe1QGvzrO9qv/5vN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t&#10;KtTXAAAACQEAAA8AAAAAAAAAAQAgAAAAIgAAAGRycy9kb3ducmV2LnhtbFBLAQIUABQAAAAIAIdO&#10;4kDVeJQrsgEAAH8DAAAOAAAAAAAAAAEAIAAAACYBAABkcnMvZTJvRG9jLnhtbFBLBQYAAAAABgAG&#10;AFkBAABKBQAAAAA=&#10;">
                      <v:fill on="f" focussize="0,0"/>
                      <v:stroke on="f"/>
                      <v:imagedata o:title=""/>
                      <o:lock v:ext="edit" aspectratio="f"/>
                      <v:textbox inset="0mm,0mm,0mm,0mm">
                        <w:txbxContent>
                          <w:p w14:paraId="78D46C57">
                            <w:pPr>
                              <w:snapToGrid w:val="0"/>
                              <w:rPr>
                                <w:sz w:val="15"/>
                              </w:rPr>
                            </w:pPr>
                            <w:r>
                              <w:rPr>
                                <w:rFonts w:hint="eastAsia"/>
                                <w:sz w:val="15"/>
                              </w:rPr>
                              <w:t>率</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9"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70B15444">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MYs2IWzAQAAfgMAAA4AAAAAAAAAAQAgAAAAJAEAAGRycy9lMm9Eb2MueG1sUEsFBgAAAAAGAAYA&#10;WQEAAEkFAAAAAA==&#10;">
                      <v:fill on="f" focussize="0,0"/>
                      <v:stroke on="f"/>
                      <v:imagedata o:title=""/>
                      <o:lock v:ext="edit" aspectratio="f"/>
                      <v:textbox inset="0mm,0mm,0mm,0mm">
                        <w:txbxContent>
                          <w:p w14:paraId="70B15444">
                            <w:pPr>
                              <w:snapToGrid w:val="0"/>
                              <w:rPr>
                                <w:sz w:val="15"/>
                              </w:rPr>
                            </w:pPr>
                            <w:r>
                              <w:rPr>
                                <w:rFonts w:hint="eastAsia"/>
                                <w:sz w:val="15"/>
                              </w:rPr>
                              <w:t>费</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540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8"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1C7D165C">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0JegsrIBAAB+AwAADgAAAAAAAAABACAAAAAnAQAAZHJzL2Uyb0RvYy54bWxQSwUGAAAAAAYA&#10;BgBZAQAASwUAAAAA&#10;">
                      <v:fill on="f" focussize="0,0"/>
                      <v:stroke on="f"/>
                      <v:imagedata o:title=""/>
                      <o:lock v:ext="edit" aspectratio="f"/>
                      <v:textbox inset="0mm,0mm,0mm,0mm">
                        <w:txbxContent>
                          <w:p w14:paraId="1C7D165C">
                            <w:pPr>
                              <w:snapToGrid w:val="0"/>
                              <w:rPr>
                                <w:sz w:val="15"/>
                              </w:rPr>
                            </w:pPr>
                            <w:r>
                              <w:rPr>
                                <w:rFonts w:hint="eastAsia"/>
                                <w:sz w:val="15"/>
                              </w:rPr>
                              <w:t>型</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438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7"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C65BBBB">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KF3aFqzAQAAfgMAAA4AAAAAAAAAAQAgAAAAJwEAAGRycy9lMm9Eb2MueG1sUEsFBgAAAAAG&#10;AAYAWQEAAEwFAAAAAA==&#10;">
                      <v:fill on="f" focussize="0,0"/>
                      <v:stroke on="f"/>
                      <v:imagedata o:title=""/>
                      <o:lock v:ext="edit" aspectratio="f"/>
                      <v:textbox inset="0mm,0mm,0mm,0mm">
                        <w:txbxContent>
                          <w:p w14:paraId="7C65BBBB">
                            <w:pPr>
                              <w:snapToGrid w:val="0"/>
                              <w:rPr>
                                <w:sz w:val="15"/>
                              </w:rPr>
                            </w:pPr>
                            <w:r>
                              <w:rPr>
                                <w:rFonts w:hint="eastAsia"/>
                                <w:sz w:val="15"/>
                              </w:rPr>
                              <w:t>类</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6"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34033EB1">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82j9gAAAAJAQAADwAAAAAAAAABACAAAAAiAAAAZHJzL2Rvd25yZXYueG1sUEsBAhQAFAAAAAgA&#10;h07iQDv4OLOzAQAAfgMAAA4AAAAAAAAAAQAgAAAAJwEAAGRycy9lMm9Eb2MueG1sUEsFBgAAAAAG&#10;AAYAWQEAAEwFAAAAAA==&#10;">
                      <v:fill on="f" focussize="0,0"/>
                      <v:stroke on="f"/>
                      <v:imagedata o:title=""/>
                      <o:lock v:ext="edit" aspectratio="f"/>
                      <v:textbox inset="0mm,0mm,0mm,0mm">
                        <w:txbxContent>
                          <w:p w14:paraId="34033EB1">
                            <w:pPr>
                              <w:snapToGrid w:val="0"/>
                              <w:rPr>
                                <w:sz w:val="15"/>
                              </w:rPr>
                            </w:pPr>
                            <w:r>
                              <w:rPr>
                                <w:rFonts w:hint="eastAsia"/>
                                <w:sz w:val="15"/>
                              </w:rPr>
                              <w:t>务</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5"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BEB677C">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Z&#10;Kj/XAAAACAEAAA8AAAAAAAAAAQAgAAAAIgAAAGRycy9kb3ducmV2LnhtbFBLAQIUABQAAAAIAIdO&#10;4kDUbrhTsgEAAH4DAAAOAAAAAAAAAAEAIAAAACYBAABkcnMvZTJvRG9jLnhtbFBLBQYAAAAABgAG&#10;AFkBAABKBQAAAAA=&#10;">
                      <v:fill on="f" focussize="0,0"/>
                      <v:stroke on="f"/>
                      <v:imagedata o:title=""/>
                      <o:lock v:ext="edit" aspectratio="f"/>
                      <v:textbox inset="0mm,0mm,0mm,0mm">
                        <w:txbxContent>
                          <w:p w14:paraId="2BEB677C">
                            <w:pPr>
                              <w:snapToGrid w:val="0"/>
                              <w:rPr>
                                <w:sz w:val="15"/>
                              </w:rPr>
                            </w:pPr>
                            <w:r>
                              <w:rPr>
                                <w:rFonts w:hint="eastAsia"/>
                                <w:sz w:val="15"/>
                              </w:rPr>
                              <w:t>服</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4"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131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cvlZ&#10;C+cBAADuAwAADgAAAAAAAAABACAAAAAlAQAAZHJzL2Uyb0RvYy54bWxQSwUGAAAAAAYABgBZAQAA&#10;fgUAAAAA&#10;">
                      <v:fill on="f" focussize="0,0"/>
                      <v:stroke weight="0.5pt" color="#000000" joinstyle="round"/>
                      <v:imagedata o:title=""/>
                      <o:lock v:ext="edit" aspectratio="f"/>
                    </v:line>
                  </w:pict>
                </mc:Fallback>
              </mc:AlternateContent>
            </w: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3"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028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hAdUz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F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AIQHVM5gEA&#10;AO0DAAAOAAAAAAAAAAEAIAAAACIBAABkcnMvZTJvRG9jLnhtbFBLBQYAAAAABgAGAFkBAAB6BQAA&#10;AAA=&#10;">
                      <v:fill on="f" focussize="0,0"/>
                      <v:stroke weight="0.5pt" color="#000000" joinstyle="round"/>
                      <v:imagedata o:title=""/>
                      <o:lock v:ext="edit" aspectratio="f"/>
                    </v:line>
                  </w:pict>
                </mc:Fallback>
              </mc:AlternateContent>
            </w:r>
          </w:p>
        </w:tc>
        <w:tc>
          <w:tcPr>
            <w:tcW w:w="1897" w:type="dxa"/>
            <w:tcBorders>
              <w:right w:val="single" w:color="auto" w:sz="4" w:space="0"/>
            </w:tcBorders>
            <w:vAlign w:val="center"/>
          </w:tcPr>
          <w:p w14:paraId="43366A9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14:paraId="75E2A4FA">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14:paraId="7414213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14:paraId="2FDE2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2EBB07B7">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14:paraId="7294413D">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14:paraId="184AD8BA">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14:paraId="3789C119">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14:paraId="4783B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6069167A">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14:paraId="1BCD73E3">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14:paraId="4DE3F7DF">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14:paraId="2A88C9AD">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14:paraId="5CCBB8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5CA807CE">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14:paraId="1E866931">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14:paraId="768C63C1">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14:paraId="59460B45">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14:paraId="620AE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05A49721">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14:paraId="58F7B587">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14:paraId="569E486F">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14:paraId="42B0A7CB">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14:paraId="527221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0B8ED125">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14:paraId="235FFDCB">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14:paraId="7B0C96EE">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14:paraId="21A59390">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14:paraId="50403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6C2F2788">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14:paraId="598C224A">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14:paraId="652A8E10">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14:paraId="57684C82">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14:paraId="0DB4E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5B4E6F6D">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14:paraId="36957C21">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14:paraId="7AAEB422">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14:paraId="65894CB7">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14:paraId="015B0C9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313C212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A878BC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C2AC46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08D0563D">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14:paraId="1BC5502A">
      <w:pPr>
        <w:jc w:val="center"/>
        <w:rPr>
          <w:b/>
          <w:sz w:val="52"/>
          <w:szCs w:val="52"/>
        </w:rPr>
      </w:pPr>
    </w:p>
    <w:p w14:paraId="0C5F7D1F"/>
    <w:p w14:paraId="44CFCF51"/>
    <w:p w14:paraId="3B95F99D"/>
    <w:p w14:paraId="056E5C1B"/>
    <w:p w14:paraId="060BAF60"/>
    <w:p w14:paraId="6A0592B9"/>
    <w:p w14:paraId="041BBA66"/>
    <w:p w14:paraId="43EE055D">
      <w:pPr>
        <w:widowControl/>
        <w:jc w:val="left"/>
      </w:pPr>
      <w:r>
        <w:br w:type="page"/>
      </w:r>
    </w:p>
    <w:p w14:paraId="343D5800"/>
    <w:p w14:paraId="4590A5EA">
      <w:pPr>
        <w:pStyle w:val="3"/>
      </w:pPr>
      <w:bookmarkStart w:id="35" w:name="_Toc73610155"/>
      <w:r>
        <w:rPr>
          <w:rFonts w:hint="eastAsia"/>
        </w:rPr>
        <w:t>第七章  投标文件格式</w:t>
      </w:r>
      <w:bookmarkEnd w:id="35"/>
    </w:p>
    <w:p w14:paraId="3FB5E762">
      <w:pPr>
        <w:jc w:val="center"/>
        <w:rPr>
          <w:b/>
          <w:sz w:val="52"/>
          <w:szCs w:val="52"/>
        </w:rPr>
      </w:pPr>
    </w:p>
    <w:p w14:paraId="00BB06F4">
      <w:pPr>
        <w:pStyle w:val="5"/>
        <w:spacing w:line="400" w:lineRule="exact"/>
        <w:rPr>
          <w:rFonts w:ascii="仿宋" w:hAnsi="仿宋" w:eastAsia="仿宋"/>
        </w:rPr>
      </w:pPr>
      <w:bookmarkStart w:id="36" w:name="_Toc11772"/>
      <w:bookmarkStart w:id="37" w:name="_Toc44690704"/>
      <w:bookmarkStart w:id="38" w:name="_Toc44690431"/>
      <w:bookmarkStart w:id="39" w:name="_Toc31468"/>
      <w:bookmarkStart w:id="40" w:name="_Toc44691163"/>
      <w:bookmarkStart w:id="41" w:name="_Toc14934"/>
      <w:bookmarkStart w:id="42" w:name="_Toc44691395"/>
      <w:bookmarkStart w:id="43" w:name="_Toc73610156"/>
      <w:bookmarkStart w:id="44" w:name="_Toc2519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4121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1896AAB5">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71A76D1B">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4DEB77D3">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605FC2A4">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415B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EDAA35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6A89D04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1257EF41">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136B32B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DD8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66AB108">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2A7CD62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348BC90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14:paraId="7BBC2A0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3ECD37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77CD280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14:paraId="7773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827AE64">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78DDF09C">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1436F7D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E281A5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4864633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14:paraId="7234F83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14:paraId="3F3915C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14:paraId="34457425">
      <w:pPr>
        <w:spacing w:line="360" w:lineRule="auto"/>
        <w:ind w:firstLine="420" w:firstLineChars="200"/>
        <w:rPr>
          <w:rFonts w:asciiTheme="minorEastAsia" w:hAnsiTheme="minorEastAsia" w:eastAsiaTheme="minorEastAsia"/>
        </w:rPr>
      </w:pPr>
    </w:p>
    <w:p w14:paraId="7A3C193B">
      <w:pPr>
        <w:spacing w:line="360" w:lineRule="auto"/>
        <w:ind w:firstLine="420" w:firstLineChars="200"/>
        <w:rPr>
          <w:rFonts w:asciiTheme="minorEastAsia" w:hAnsiTheme="minorEastAsia" w:eastAsiaTheme="minorEastAsia"/>
        </w:rPr>
      </w:pPr>
    </w:p>
    <w:p w14:paraId="13784DA3">
      <w:pPr>
        <w:jc w:val="center"/>
        <w:rPr>
          <w:b/>
          <w:sz w:val="52"/>
          <w:szCs w:val="52"/>
        </w:rPr>
      </w:pPr>
    </w:p>
    <w:p w14:paraId="01CE9911"/>
    <w:p w14:paraId="43EB41F0"/>
    <w:p w14:paraId="60D229E3"/>
    <w:p w14:paraId="12531814"/>
    <w:p w14:paraId="2CA346DE"/>
    <w:p w14:paraId="1648784B"/>
    <w:p w14:paraId="3F5C37BC">
      <w:pPr>
        <w:jc w:val="center"/>
        <w:rPr>
          <w:b/>
          <w:bCs/>
          <w:sz w:val="52"/>
        </w:rPr>
      </w:pPr>
    </w:p>
    <w:p w14:paraId="70B3A6B1">
      <w:pPr>
        <w:jc w:val="center"/>
        <w:rPr>
          <w:b/>
          <w:bCs/>
          <w:sz w:val="52"/>
        </w:rPr>
      </w:pPr>
      <w:r>
        <w:rPr>
          <w:rFonts w:hint="eastAsia"/>
          <w:b/>
          <w:bCs/>
          <w:sz w:val="52"/>
        </w:rPr>
        <w:t>投 标 文 件</w:t>
      </w:r>
    </w:p>
    <w:p w14:paraId="00E26050">
      <w:pPr>
        <w:jc w:val="center"/>
        <w:rPr>
          <w:b/>
          <w:bCs/>
        </w:rPr>
      </w:pPr>
    </w:p>
    <w:p w14:paraId="3AD54A96">
      <w:pPr>
        <w:jc w:val="center"/>
        <w:rPr>
          <w:b/>
          <w:bCs/>
        </w:rPr>
      </w:pPr>
    </w:p>
    <w:p w14:paraId="4ADF8071">
      <w:pPr>
        <w:jc w:val="center"/>
        <w:rPr>
          <w:b/>
          <w:bCs/>
        </w:rPr>
      </w:pPr>
    </w:p>
    <w:p w14:paraId="70027313">
      <w:pPr>
        <w:jc w:val="center"/>
        <w:rPr>
          <w:b/>
          <w:bCs/>
        </w:rPr>
      </w:pPr>
    </w:p>
    <w:p w14:paraId="7AC980F2">
      <w:pPr>
        <w:jc w:val="center"/>
        <w:rPr>
          <w:b/>
          <w:bCs/>
        </w:rPr>
      </w:pPr>
    </w:p>
    <w:p w14:paraId="2D0107AD">
      <w:pPr>
        <w:jc w:val="center"/>
        <w:rPr>
          <w:b/>
          <w:bCs/>
        </w:rPr>
      </w:pPr>
    </w:p>
    <w:p w14:paraId="32545297">
      <w:pPr>
        <w:jc w:val="center"/>
        <w:rPr>
          <w:rFonts w:ascii="宋体" w:hAnsi="宋体"/>
          <w:b/>
          <w:bCs/>
          <w:sz w:val="30"/>
          <w:szCs w:val="30"/>
        </w:rPr>
      </w:pPr>
      <w:r>
        <w:rPr>
          <w:rFonts w:hint="eastAsia" w:ascii="宋体" w:hAnsi="宋体"/>
          <w:b/>
          <w:bCs/>
          <w:sz w:val="30"/>
          <w:szCs w:val="30"/>
        </w:rPr>
        <w:t>（正本/副本）</w:t>
      </w:r>
    </w:p>
    <w:p w14:paraId="6BFB67AE">
      <w:pPr>
        <w:jc w:val="center"/>
        <w:rPr>
          <w:b/>
          <w:bCs/>
        </w:rPr>
      </w:pPr>
    </w:p>
    <w:p w14:paraId="0DDB64E8">
      <w:pPr>
        <w:jc w:val="center"/>
        <w:rPr>
          <w:b/>
          <w:bCs/>
        </w:rPr>
      </w:pPr>
    </w:p>
    <w:p w14:paraId="0DFD1BE6">
      <w:pPr>
        <w:jc w:val="center"/>
        <w:rPr>
          <w:b/>
          <w:bCs/>
        </w:rPr>
      </w:pPr>
    </w:p>
    <w:p w14:paraId="048DA9CD">
      <w:pPr>
        <w:jc w:val="center"/>
        <w:rPr>
          <w:b/>
          <w:bCs/>
        </w:rPr>
      </w:pPr>
    </w:p>
    <w:p w14:paraId="6174C626">
      <w:pPr>
        <w:jc w:val="center"/>
        <w:rPr>
          <w:b/>
          <w:bCs/>
        </w:rPr>
      </w:pPr>
    </w:p>
    <w:p w14:paraId="5E735D4C">
      <w:pPr>
        <w:jc w:val="center"/>
        <w:rPr>
          <w:b/>
          <w:bCs/>
        </w:rPr>
      </w:pPr>
    </w:p>
    <w:p w14:paraId="28F6C0D2">
      <w:pPr>
        <w:jc w:val="center"/>
        <w:rPr>
          <w:b/>
          <w:bCs/>
        </w:rPr>
      </w:pPr>
    </w:p>
    <w:p w14:paraId="6C8DB9D7">
      <w:pPr>
        <w:jc w:val="center"/>
        <w:rPr>
          <w:b/>
          <w:bCs/>
        </w:rPr>
      </w:pPr>
    </w:p>
    <w:p w14:paraId="42D920BD">
      <w:pPr>
        <w:jc w:val="center"/>
        <w:rPr>
          <w:b/>
          <w:bCs/>
        </w:rPr>
      </w:pPr>
    </w:p>
    <w:p w14:paraId="60F1AD61">
      <w:pPr>
        <w:jc w:val="center"/>
        <w:rPr>
          <w:b/>
          <w:bCs/>
        </w:rPr>
      </w:pPr>
    </w:p>
    <w:p w14:paraId="3DFDE357">
      <w:pPr>
        <w:jc w:val="center"/>
        <w:rPr>
          <w:b/>
          <w:bCs/>
        </w:rPr>
      </w:pPr>
    </w:p>
    <w:p w14:paraId="62FE06E3">
      <w:pPr>
        <w:jc w:val="center"/>
        <w:rPr>
          <w:b/>
          <w:bCs/>
        </w:rPr>
      </w:pPr>
    </w:p>
    <w:p w14:paraId="07CA43C3">
      <w:pPr>
        <w:jc w:val="center"/>
        <w:rPr>
          <w:b/>
          <w:bCs/>
        </w:rPr>
      </w:pPr>
    </w:p>
    <w:p w14:paraId="212215C2">
      <w:pPr>
        <w:jc w:val="center"/>
        <w:rPr>
          <w:b/>
          <w:bCs/>
        </w:rPr>
      </w:pPr>
    </w:p>
    <w:p w14:paraId="7051BAB8">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777C0E28">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C65BEFD">
      <w:pPr>
        <w:spacing w:line="480" w:lineRule="auto"/>
        <w:ind w:firstLine="1275" w:firstLineChars="529"/>
        <w:rPr>
          <w:b/>
          <w:bCs/>
          <w:sz w:val="24"/>
        </w:rPr>
      </w:pPr>
      <w:r>
        <w:rPr>
          <w:rFonts w:hint="eastAsia"/>
          <w:b/>
          <w:bCs/>
          <w:sz w:val="24"/>
        </w:rPr>
        <w:t>法定代表人或</w:t>
      </w:r>
    </w:p>
    <w:p w14:paraId="5E31D0D9">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14:paraId="6AE4B599">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2B3F6C2C">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602508FB">
      <w:pPr>
        <w:rPr>
          <w:b/>
          <w:bCs/>
        </w:rPr>
      </w:pPr>
    </w:p>
    <w:p w14:paraId="60E7DD3A">
      <w:pPr>
        <w:rPr>
          <w:b/>
          <w:bCs/>
        </w:rPr>
      </w:pPr>
      <w:bookmarkStart w:id="45" w:name="_投标文件格式（第一册）"/>
      <w:bookmarkEnd w:id="45"/>
      <w:bookmarkStart w:id="46" w:name="q0"/>
      <w:r>
        <w:rPr>
          <w:rFonts w:ascii="仿宋" w:hAnsi="仿宋" w:eastAsia="仿宋"/>
        </w:rPr>
        <w:br w:type="page"/>
      </w:r>
    </w:p>
    <w:p w14:paraId="5ECFE4AD">
      <w:pPr>
        <w:pStyle w:val="5"/>
        <w:spacing w:line="400" w:lineRule="exact"/>
        <w:rPr>
          <w:rFonts w:ascii="仿宋" w:hAnsi="仿宋" w:eastAsia="仿宋"/>
        </w:rPr>
      </w:pPr>
    </w:p>
    <w:p w14:paraId="035E3033">
      <w:pPr>
        <w:pStyle w:val="5"/>
        <w:spacing w:line="400" w:lineRule="exact"/>
        <w:rPr>
          <w:rFonts w:ascii="仿宋" w:hAnsi="仿宋" w:eastAsia="仿宋"/>
        </w:rPr>
      </w:pPr>
      <w:bookmarkStart w:id="47" w:name="_Toc73610157"/>
      <w:r>
        <w:rPr>
          <w:rFonts w:hint="eastAsia" w:ascii="仿宋" w:hAnsi="仿宋" w:eastAsia="仿宋"/>
        </w:rPr>
        <w:t>投标文件格式</w:t>
      </w:r>
      <w:bookmarkEnd w:id="47"/>
    </w:p>
    <w:bookmarkEnd w:id="46"/>
    <w:p w14:paraId="0C3E5763">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732F22FA">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5EF4C117">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281BE558">
      <w:pPr>
        <w:numPr>
          <w:ilvl w:val="0"/>
          <w:numId w:val="5"/>
        </w:numPr>
        <w:adjustRightInd w:val="0"/>
        <w:spacing w:line="360" w:lineRule="auto"/>
        <w:rPr>
          <w:snapToGrid w:val="0"/>
          <w:kern w:val="0"/>
          <w:szCs w:val="21"/>
        </w:rPr>
      </w:pPr>
      <w:r>
        <w:rPr>
          <w:rFonts w:hint="eastAsia"/>
          <w:snapToGrid w:val="0"/>
          <w:kern w:val="0"/>
          <w:szCs w:val="21"/>
        </w:rPr>
        <w:t>法定代表人证明书及授权委托书</w:t>
      </w:r>
      <w:r>
        <w:rPr>
          <w:rFonts w:hint="eastAsia" w:ascii="宋体" w:hAnsi="宋体"/>
          <w:snapToGrid w:val="0"/>
          <w:kern w:val="0"/>
          <w:szCs w:val="21"/>
        </w:rPr>
        <w:t>（格式2）</w:t>
      </w:r>
    </w:p>
    <w:p w14:paraId="2776FDF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69B1EE3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1180A1D3">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4E0E7817">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14:paraId="44DC888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62984AB5">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092589CE">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73159FB2">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20F738">
      <w:pPr>
        <w:numPr>
          <w:ilvl w:val="0"/>
          <w:numId w:val="5"/>
        </w:numPr>
        <w:adjustRightInd w:val="0"/>
        <w:spacing w:line="360" w:lineRule="auto"/>
        <w:rPr>
          <w:rFonts w:ascii="宋体" w:hAnsi="宋体"/>
          <w:snapToGrid w:val="0"/>
          <w:kern w:val="0"/>
          <w:szCs w:val="21"/>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F9472D">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550922BA">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614FEB83">
      <w:pPr>
        <w:adjustRightInd w:val="0"/>
        <w:spacing w:line="300" w:lineRule="auto"/>
        <w:ind w:left="-2"/>
        <w:rPr>
          <w:rFonts w:ascii="宋体" w:hAnsi="宋体"/>
          <w:snapToGrid w:val="0"/>
          <w:kern w:val="0"/>
          <w:szCs w:val="21"/>
        </w:rPr>
      </w:pPr>
    </w:p>
    <w:p w14:paraId="22EF4982">
      <w:pPr>
        <w:adjustRightInd w:val="0"/>
        <w:spacing w:line="300" w:lineRule="auto"/>
        <w:ind w:left="-2"/>
        <w:rPr>
          <w:rFonts w:ascii="宋体" w:hAnsi="宋体"/>
          <w:snapToGrid w:val="0"/>
          <w:kern w:val="0"/>
          <w:szCs w:val="21"/>
        </w:rPr>
      </w:pPr>
    </w:p>
    <w:p w14:paraId="4FAEDF1F">
      <w:pPr>
        <w:adjustRightInd w:val="0"/>
        <w:spacing w:line="300" w:lineRule="auto"/>
        <w:ind w:left="-2"/>
        <w:rPr>
          <w:rFonts w:ascii="宋体" w:hAnsi="宋体"/>
          <w:snapToGrid w:val="0"/>
          <w:kern w:val="0"/>
          <w:szCs w:val="21"/>
        </w:rPr>
      </w:pPr>
    </w:p>
    <w:p w14:paraId="1BEFF44F">
      <w:pPr>
        <w:ind w:hanging="2"/>
        <w:rPr>
          <w:b/>
          <w:bCs/>
          <w:sz w:val="28"/>
        </w:rPr>
      </w:pPr>
    </w:p>
    <w:p w14:paraId="42349AD7">
      <w:pPr>
        <w:adjustRightInd w:val="0"/>
        <w:snapToGrid w:val="0"/>
        <w:spacing w:line="300" w:lineRule="auto"/>
        <w:jc w:val="center"/>
      </w:pPr>
      <w:bookmarkStart w:id="48" w:name="_格式1__投标人资格证明文件"/>
      <w:bookmarkEnd w:id="48"/>
      <w:r>
        <w:br w:type="page"/>
      </w:r>
    </w:p>
    <w:p w14:paraId="7C106586">
      <w:pPr>
        <w:adjustRightInd w:val="0"/>
        <w:snapToGrid w:val="0"/>
        <w:spacing w:line="300" w:lineRule="auto"/>
        <w:jc w:val="center"/>
      </w:pPr>
    </w:p>
    <w:p w14:paraId="57EEDAE7">
      <w:pPr>
        <w:pStyle w:val="5"/>
        <w:spacing w:line="400" w:lineRule="exact"/>
        <w:rPr>
          <w:rFonts w:ascii="仿宋" w:hAnsi="仿宋" w:eastAsia="仿宋"/>
        </w:rPr>
      </w:pPr>
      <w:bookmarkStart w:id="49" w:name="_Toc73610158"/>
      <w:r>
        <w:rPr>
          <w:rFonts w:hint="eastAsia" w:ascii="仿宋" w:hAnsi="仿宋" w:eastAsia="仿宋"/>
        </w:rPr>
        <w:t>评标指引表</w:t>
      </w:r>
      <w:bookmarkEnd w:id="49"/>
    </w:p>
    <w:p w14:paraId="63038717">
      <w:pPr>
        <w:jc w:val="center"/>
        <w:rPr>
          <w:b/>
          <w:szCs w:val="21"/>
        </w:rPr>
      </w:pPr>
    </w:p>
    <w:p w14:paraId="33761628">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604A92D">
      <w:pPr>
        <w:spacing w:line="360" w:lineRule="auto"/>
        <w:ind w:firstLine="420" w:firstLineChars="200"/>
        <w:rPr>
          <w:rFonts w:ascii="宋体" w:hAnsi="宋体"/>
          <w:szCs w:val="21"/>
        </w:rPr>
      </w:pPr>
    </w:p>
    <w:tbl>
      <w:tblPr>
        <w:tblStyle w:val="5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C5A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90A6C13">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14:paraId="17AF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2A7FD54">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2D8ADE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169" w:type="dxa"/>
            <w:vAlign w:val="center"/>
          </w:tcPr>
          <w:p w14:paraId="52233093">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06ECA0C">
            <w:pPr>
              <w:spacing w:line="360" w:lineRule="exact"/>
              <w:jc w:val="center"/>
              <w:rPr>
                <w:rFonts w:ascii="宋体" w:hAnsi="宋体"/>
                <w:szCs w:val="21"/>
              </w:rPr>
            </w:pPr>
            <w:r>
              <w:rPr>
                <w:rFonts w:hint="eastAsia" w:ascii="宋体" w:hAnsi="宋体"/>
                <w:szCs w:val="21"/>
              </w:rPr>
              <w:t>备注</w:t>
            </w:r>
          </w:p>
        </w:tc>
      </w:tr>
      <w:tr w14:paraId="23D6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141D6C30">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746934BB">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169" w:type="dxa"/>
            <w:vAlign w:val="center"/>
          </w:tcPr>
          <w:p w14:paraId="0C9A5C3F">
            <w:pPr>
              <w:spacing w:line="360" w:lineRule="exact"/>
              <w:jc w:val="center"/>
              <w:rPr>
                <w:rFonts w:ascii="宋体" w:hAnsi="宋体"/>
                <w:b/>
                <w:szCs w:val="21"/>
              </w:rPr>
            </w:pPr>
          </w:p>
        </w:tc>
        <w:tc>
          <w:tcPr>
            <w:tcW w:w="1472" w:type="dxa"/>
            <w:vAlign w:val="center"/>
          </w:tcPr>
          <w:p w14:paraId="18831D8D">
            <w:pPr>
              <w:spacing w:line="360" w:lineRule="exact"/>
              <w:jc w:val="center"/>
              <w:rPr>
                <w:rFonts w:ascii="宋体" w:hAnsi="宋体"/>
                <w:b/>
                <w:szCs w:val="21"/>
              </w:rPr>
            </w:pPr>
          </w:p>
        </w:tc>
      </w:tr>
      <w:tr w14:paraId="268F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E662E06">
            <w:pPr>
              <w:spacing w:line="360" w:lineRule="exact"/>
              <w:jc w:val="center"/>
              <w:rPr>
                <w:rFonts w:ascii="宋体" w:hAnsi="宋体"/>
                <w:szCs w:val="21"/>
              </w:rPr>
            </w:pPr>
            <w:r>
              <w:rPr>
                <w:rFonts w:hint="eastAsia" w:ascii="宋体" w:hAnsi="宋体"/>
                <w:szCs w:val="21"/>
              </w:rPr>
              <w:t>技术部分</w:t>
            </w:r>
          </w:p>
        </w:tc>
        <w:tc>
          <w:tcPr>
            <w:tcW w:w="4854" w:type="dxa"/>
          </w:tcPr>
          <w:p w14:paraId="6DDE2FA6">
            <w:pPr>
              <w:spacing w:line="360" w:lineRule="exact"/>
              <w:jc w:val="center"/>
              <w:rPr>
                <w:rFonts w:ascii="宋体" w:hAnsi="宋体"/>
                <w:szCs w:val="21"/>
              </w:rPr>
            </w:pPr>
            <w:r>
              <w:rPr>
                <w:rFonts w:hint="eastAsia" w:ascii="宋体" w:hAnsi="宋体"/>
                <w:szCs w:val="21"/>
              </w:rPr>
              <w:t>1.……</w:t>
            </w:r>
          </w:p>
        </w:tc>
        <w:tc>
          <w:tcPr>
            <w:tcW w:w="2169" w:type="dxa"/>
            <w:vAlign w:val="center"/>
          </w:tcPr>
          <w:p w14:paraId="170A0915">
            <w:pPr>
              <w:spacing w:line="360" w:lineRule="exact"/>
              <w:jc w:val="center"/>
              <w:rPr>
                <w:rFonts w:ascii="宋体" w:hAnsi="宋体"/>
                <w:b/>
                <w:szCs w:val="21"/>
              </w:rPr>
            </w:pPr>
          </w:p>
        </w:tc>
        <w:tc>
          <w:tcPr>
            <w:tcW w:w="1472" w:type="dxa"/>
            <w:vAlign w:val="center"/>
          </w:tcPr>
          <w:p w14:paraId="3654EE42">
            <w:pPr>
              <w:spacing w:line="360" w:lineRule="exact"/>
              <w:jc w:val="center"/>
              <w:rPr>
                <w:rFonts w:ascii="宋体" w:hAnsi="宋体"/>
                <w:b/>
                <w:szCs w:val="21"/>
              </w:rPr>
            </w:pPr>
          </w:p>
        </w:tc>
      </w:tr>
      <w:tr w14:paraId="2080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4E5BAA8">
            <w:pPr>
              <w:spacing w:line="360" w:lineRule="exact"/>
              <w:jc w:val="center"/>
              <w:rPr>
                <w:rFonts w:ascii="宋体" w:hAnsi="宋体"/>
                <w:szCs w:val="21"/>
              </w:rPr>
            </w:pPr>
          </w:p>
        </w:tc>
        <w:tc>
          <w:tcPr>
            <w:tcW w:w="4854" w:type="dxa"/>
          </w:tcPr>
          <w:p w14:paraId="3354A118">
            <w:pPr>
              <w:spacing w:line="360" w:lineRule="exact"/>
              <w:jc w:val="center"/>
              <w:rPr>
                <w:rFonts w:ascii="宋体" w:hAnsi="宋体"/>
                <w:szCs w:val="21"/>
              </w:rPr>
            </w:pPr>
            <w:r>
              <w:rPr>
                <w:rFonts w:hint="eastAsia" w:ascii="宋体" w:hAnsi="宋体"/>
                <w:szCs w:val="21"/>
              </w:rPr>
              <w:t>2.……</w:t>
            </w:r>
          </w:p>
        </w:tc>
        <w:tc>
          <w:tcPr>
            <w:tcW w:w="2169" w:type="dxa"/>
            <w:vAlign w:val="center"/>
          </w:tcPr>
          <w:p w14:paraId="6D3183D4">
            <w:pPr>
              <w:spacing w:line="360" w:lineRule="exact"/>
              <w:jc w:val="center"/>
              <w:rPr>
                <w:rFonts w:ascii="宋体" w:hAnsi="宋体"/>
                <w:b/>
                <w:szCs w:val="21"/>
              </w:rPr>
            </w:pPr>
          </w:p>
        </w:tc>
        <w:tc>
          <w:tcPr>
            <w:tcW w:w="1472" w:type="dxa"/>
            <w:vAlign w:val="center"/>
          </w:tcPr>
          <w:p w14:paraId="365E584A">
            <w:pPr>
              <w:spacing w:line="360" w:lineRule="exact"/>
              <w:jc w:val="center"/>
              <w:rPr>
                <w:rFonts w:ascii="宋体" w:hAnsi="宋体"/>
                <w:b/>
                <w:szCs w:val="21"/>
              </w:rPr>
            </w:pPr>
          </w:p>
        </w:tc>
      </w:tr>
      <w:tr w14:paraId="5010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C690A51">
            <w:pPr>
              <w:spacing w:line="360" w:lineRule="exact"/>
              <w:jc w:val="center"/>
              <w:rPr>
                <w:rFonts w:ascii="宋体" w:hAnsi="宋体"/>
                <w:szCs w:val="21"/>
              </w:rPr>
            </w:pPr>
          </w:p>
        </w:tc>
        <w:tc>
          <w:tcPr>
            <w:tcW w:w="4854" w:type="dxa"/>
          </w:tcPr>
          <w:p w14:paraId="32B92B38">
            <w:pPr>
              <w:spacing w:line="360" w:lineRule="exact"/>
              <w:jc w:val="center"/>
              <w:rPr>
                <w:rFonts w:ascii="宋体" w:hAnsi="宋体"/>
                <w:szCs w:val="21"/>
              </w:rPr>
            </w:pPr>
            <w:r>
              <w:rPr>
                <w:rFonts w:hint="eastAsia" w:ascii="宋体" w:hAnsi="宋体"/>
                <w:szCs w:val="21"/>
              </w:rPr>
              <w:t>……</w:t>
            </w:r>
          </w:p>
        </w:tc>
        <w:tc>
          <w:tcPr>
            <w:tcW w:w="2169" w:type="dxa"/>
            <w:vAlign w:val="center"/>
          </w:tcPr>
          <w:p w14:paraId="05E04344">
            <w:pPr>
              <w:spacing w:line="360" w:lineRule="exact"/>
              <w:jc w:val="center"/>
              <w:rPr>
                <w:rFonts w:ascii="宋体" w:hAnsi="宋体"/>
                <w:b/>
                <w:szCs w:val="21"/>
              </w:rPr>
            </w:pPr>
          </w:p>
        </w:tc>
        <w:tc>
          <w:tcPr>
            <w:tcW w:w="1472" w:type="dxa"/>
            <w:vAlign w:val="center"/>
          </w:tcPr>
          <w:p w14:paraId="1A6C57AA">
            <w:pPr>
              <w:spacing w:line="360" w:lineRule="exact"/>
              <w:jc w:val="center"/>
              <w:rPr>
                <w:rFonts w:ascii="宋体" w:hAnsi="宋体"/>
                <w:b/>
                <w:szCs w:val="21"/>
              </w:rPr>
            </w:pPr>
          </w:p>
        </w:tc>
      </w:tr>
      <w:tr w14:paraId="61C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99CF7C4">
            <w:pPr>
              <w:spacing w:line="360" w:lineRule="exact"/>
              <w:jc w:val="center"/>
              <w:rPr>
                <w:rFonts w:ascii="宋体" w:hAnsi="宋体"/>
                <w:szCs w:val="21"/>
              </w:rPr>
            </w:pPr>
            <w:r>
              <w:rPr>
                <w:rFonts w:hint="eastAsia" w:ascii="宋体" w:hAnsi="宋体"/>
                <w:szCs w:val="21"/>
              </w:rPr>
              <w:t>商务部分</w:t>
            </w:r>
          </w:p>
        </w:tc>
        <w:tc>
          <w:tcPr>
            <w:tcW w:w="4854" w:type="dxa"/>
          </w:tcPr>
          <w:p w14:paraId="13E9FA3F">
            <w:pPr>
              <w:spacing w:line="360" w:lineRule="exact"/>
              <w:jc w:val="center"/>
              <w:rPr>
                <w:rFonts w:ascii="宋体" w:hAnsi="宋体"/>
                <w:szCs w:val="21"/>
              </w:rPr>
            </w:pPr>
            <w:r>
              <w:rPr>
                <w:rFonts w:hint="eastAsia" w:ascii="宋体" w:hAnsi="宋体"/>
                <w:szCs w:val="21"/>
              </w:rPr>
              <w:t>1.……</w:t>
            </w:r>
          </w:p>
        </w:tc>
        <w:tc>
          <w:tcPr>
            <w:tcW w:w="2169" w:type="dxa"/>
            <w:vAlign w:val="center"/>
          </w:tcPr>
          <w:p w14:paraId="5D9E5FAE">
            <w:pPr>
              <w:spacing w:line="360" w:lineRule="exact"/>
              <w:jc w:val="center"/>
              <w:rPr>
                <w:rFonts w:ascii="宋体" w:hAnsi="宋体"/>
                <w:b/>
                <w:szCs w:val="21"/>
              </w:rPr>
            </w:pPr>
          </w:p>
        </w:tc>
        <w:tc>
          <w:tcPr>
            <w:tcW w:w="1472" w:type="dxa"/>
            <w:vAlign w:val="center"/>
          </w:tcPr>
          <w:p w14:paraId="5C1A09B2">
            <w:pPr>
              <w:spacing w:line="360" w:lineRule="exact"/>
              <w:jc w:val="center"/>
              <w:rPr>
                <w:rFonts w:ascii="宋体" w:hAnsi="宋体"/>
                <w:b/>
                <w:szCs w:val="21"/>
              </w:rPr>
            </w:pPr>
          </w:p>
        </w:tc>
      </w:tr>
      <w:tr w14:paraId="3963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90888D9">
            <w:pPr>
              <w:spacing w:line="360" w:lineRule="exact"/>
              <w:jc w:val="center"/>
              <w:rPr>
                <w:rFonts w:ascii="宋体" w:hAnsi="宋体"/>
                <w:szCs w:val="21"/>
              </w:rPr>
            </w:pPr>
          </w:p>
        </w:tc>
        <w:tc>
          <w:tcPr>
            <w:tcW w:w="4854" w:type="dxa"/>
          </w:tcPr>
          <w:p w14:paraId="7E89FFEA">
            <w:pPr>
              <w:spacing w:line="360" w:lineRule="exact"/>
              <w:jc w:val="center"/>
              <w:rPr>
                <w:rFonts w:ascii="宋体" w:hAnsi="宋体"/>
                <w:szCs w:val="21"/>
              </w:rPr>
            </w:pPr>
            <w:r>
              <w:rPr>
                <w:rFonts w:hint="eastAsia" w:ascii="宋体" w:hAnsi="宋体"/>
                <w:szCs w:val="21"/>
              </w:rPr>
              <w:t>2.……</w:t>
            </w:r>
          </w:p>
        </w:tc>
        <w:tc>
          <w:tcPr>
            <w:tcW w:w="2169" w:type="dxa"/>
            <w:vAlign w:val="center"/>
          </w:tcPr>
          <w:p w14:paraId="4C9055E3">
            <w:pPr>
              <w:spacing w:line="360" w:lineRule="exact"/>
              <w:jc w:val="center"/>
              <w:rPr>
                <w:rFonts w:ascii="宋体" w:hAnsi="宋体"/>
                <w:b/>
                <w:szCs w:val="21"/>
              </w:rPr>
            </w:pPr>
          </w:p>
        </w:tc>
        <w:tc>
          <w:tcPr>
            <w:tcW w:w="1472" w:type="dxa"/>
            <w:vAlign w:val="center"/>
          </w:tcPr>
          <w:p w14:paraId="64D2FC29">
            <w:pPr>
              <w:spacing w:line="360" w:lineRule="exact"/>
              <w:jc w:val="center"/>
              <w:rPr>
                <w:rFonts w:ascii="宋体" w:hAnsi="宋体"/>
                <w:b/>
                <w:szCs w:val="21"/>
              </w:rPr>
            </w:pPr>
          </w:p>
        </w:tc>
      </w:tr>
      <w:tr w14:paraId="27F1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03B2B13">
            <w:pPr>
              <w:spacing w:line="360" w:lineRule="exact"/>
              <w:jc w:val="center"/>
              <w:rPr>
                <w:rFonts w:ascii="宋体" w:hAnsi="宋体"/>
                <w:szCs w:val="21"/>
              </w:rPr>
            </w:pPr>
          </w:p>
        </w:tc>
        <w:tc>
          <w:tcPr>
            <w:tcW w:w="4854" w:type="dxa"/>
          </w:tcPr>
          <w:p w14:paraId="39C558EF">
            <w:pPr>
              <w:spacing w:line="360" w:lineRule="exact"/>
              <w:jc w:val="center"/>
              <w:rPr>
                <w:rFonts w:ascii="宋体" w:hAnsi="宋体"/>
                <w:szCs w:val="21"/>
              </w:rPr>
            </w:pPr>
            <w:r>
              <w:rPr>
                <w:rFonts w:hint="eastAsia" w:ascii="宋体" w:hAnsi="宋体"/>
                <w:szCs w:val="21"/>
              </w:rPr>
              <w:t>……</w:t>
            </w:r>
          </w:p>
        </w:tc>
        <w:tc>
          <w:tcPr>
            <w:tcW w:w="2169" w:type="dxa"/>
            <w:vAlign w:val="center"/>
          </w:tcPr>
          <w:p w14:paraId="6BD324F0">
            <w:pPr>
              <w:spacing w:line="360" w:lineRule="exact"/>
              <w:jc w:val="center"/>
              <w:rPr>
                <w:rFonts w:ascii="宋体" w:hAnsi="宋体"/>
                <w:b/>
                <w:szCs w:val="21"/>
              </w:rPr>
            </w:pPr>
          </w:p>
        </w:tc>
        <w:tc>
          <w:tcPr>
            <w:tcW w:w="1472" w:type="dxa"/>
            <w:vAlign w:val="center"/>
          </w:tcPr>
          <w:p w14:paraId="48CD4F18">
            <w:pPr>
              <w:spacing w:line="360" w:lineRule="exact"/>
              <w:jc w:val="center"/>
              <w:rPr>
                <w:rFonts w:ascii="宋体" w:hAnsi="宋体"/>
                <w:b/>
                <w:szCs w:val="21"/>
              </w:rPr>
            </w:pPr>
          </w:p>
        </w:tc>
      </w:tr>
    </w:tbl>
    <w:p w14:paraId="5333FE51">
      <w:pPr>
        <w:pStyle w:val="27"/>
        <w:spacing w:line="360" w:lineRule="auto"/>
        <w:ind w:firstLine="424" w:firstLineChars="201"/>
        <w:rPr>
          <w:rFonts w:hAnsi="宋体"/>
          <w:b/>
          <w:szCs w:val="21"/>
        </w:rPr>
      </w:pPr>
    </w:p>
    <w:p w14:paraId="16B76FA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0498DB80">
      <w:pPr>
        <w:pStyle w:val="4"/>
        <w:jc w:val="center"/>
      </w:pPr>
    </w:p>
    <w:p w14:paraId="7BE9B0EC"/>
    <w:p w14:paraId="2B7E62CC"/>
    <w:p w14:paraId="20200366"/>
    <w:p w14:paraId="272E180A"/>
    <w:p w14:paraId="7873665A"/>
    <w:p w14:paraId="6B8C6BD9"/>
    <w:p w14:paraId="7D8F54A1"/>
    <w:p w14:paraId="15BA5546"/>
    <w:p w14:paraId="1FA9DAB4"/>
    <w:p w14:paraId="6998D505"/>
    <w:p w14:paraId="2CCA4989">
      <w:pPr>
        <w:widowControl/>
        <w:jc w:val="left"/>
      </w:pPr>
      <w:r>
        <w:br w:type="page"/>
      </w:r>
    </w:p>
    <w:p w14:paraId="121EBDFA"/>
    <w:p w14:paraId="3B9A9726">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0" w:name="_Toc44691164"/>
      <w:bookmarkStart w:id="51" w:name="_Toc44691396"/>
      <w:bookmarkStart w:id="52" w:name="_Toc44690705"/>
      <w:bookmarkStart w:id="53" w:name="_Toc44690432"/>
      <w:r>
        <w:rPr>
          <w:rFonts w:hint="eastAsia" w:asciiTheme="minorEastAsia" w:hAnsiTheme="minorEastAsia" w:eastAsiaTheme="minorEastAsia"/>
          <w:sz w:val="24"/>
        </w:rPr>
        <w:t>格式1  投标人资格证明文件</w:t>
      </w:r>
      <w:bookmarkEnd w:id="50"/>
      <w:bookmarkEnd w:id="51"/>
      <w:bookmarkEnd w:id="52"/>
      <w:bookmarkEnd w:id="53"/>
    </w:p>
    <w:p w14:paraId="38EEB639">
      <w:pPr>
        <w:adjustRightInd w:val="0"/>
        <w:snapToGrid w:val="0"/>
        <w:spacing w:line="360" w:lineRule="auto"/>
        <w:rPr>
          <w:rFonts w:ascii="宋体" w:hAnsi="宋体"/>
          <w:bCs/>
          <w:snapToGrid w:val="0"/>
          <w:kern w:val="0"/>
          <w:szCs w:val="21"/>
        </w:rPr>
      </w:pPr>
    </w:p>
    <w:p w14:paraId="2732B501">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55058BE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643384B">
      <w:pPr>
        <w:adjustRightInd w:val="0"/>
        <w:snapToGrid w:val="0"/>
        <w:spacing w:line="360" w:lineRule="auto"/>
        <w:ind w:firstLine="424" w:firstLineChars="202"/>
        <w:rPr>
          <w:rFonts w:ascii="宋体" w:hAnsi="宋体"/>
        </w:rPr>
      </w:pPr>
      <w:r>
        <w:rPr>
          <w:rFonts w:hint="eastAsia" w:ascii="宋体" w:hAnsi="宋体"/>
        </w:rPr>
        <w:t>3、股东构成审查表</w:t>
      </w:r>
    </w:p>
    <w:p w14:paraId="710B046E">
      <w:pPr>
        <w:adjustRightInd w:val="0"/>
        <w:snapToGrid w:val="0"/>
        <w:spacing w:line="360" w:lineRule="auto"/>
        <w:ind w:firstLine="424" w:firstLineChars="202"/>
        <w:rPr>
          <w:rFonts w:ascii="宋体" w:hAnsi="宋体"/>
        </w:rPr>
      </w:pPr>
      <w:r>
        <w:rPr>
          <w:rFonts w:hint="eastAsia" w:ascii="宋体" w:hAnsi="宋体"/>
        </w:rPr>
        <w:t>4、其它资格证明材料（按第一章投标邀请“申请人的资格要求”提供）</w:t>
      </w:r>
    </w:p>
    <w:p w14:paraId="1C0EAACE">
      <w:pPr>
        <w:adjustRightInd w:val="0"/>
        <w:snapToGrid w:val="0"/>
        <w:spacing w:line="360" w:lineRule="auto"/>
        <w:rPr>
          <w:rFonts w:ascii="宋体" w:hAnsi="宋体"/>
          <w:bCs/>
          <w:snapToGrid w:val="0"/>
          <w:kern w:val="0"/>
        </w:rPr>
      </w:pPr>
    </w:p>
    <w:p w14:paraId="057C9D92">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41DF617B">
      <w:pPr>
        <w:adjustRightInd w:val="0"/>
        <w:snapToGrid w:val="0"/>
        <w:spacing w:line="300" w:lineRule="auto"/>
        <w:jc w:val="right"/>
        <w:rPr>
          <w:snapToGrid w:val="0"/>
          <w:kern w:val="0"/>
        </w:rPr>
      </w:pPr>
    </w:p>
    <w:p w14:paraId="63383CB1">
      <w:pPr>
        <w:adjustRightInd w:val="0"/>
        <w:snapToGrid w:val="0"/>
        <w:spacing w:line="300" w:lineRule="auto"/>
        <w:jc w:val="center"/>
        <w:rPr>
          <w:b/>
          <w:snapToGrid w:val="0"/>
          <w:sz w:val="32"/>
          <w:szCs w:val="32"/>
        </w:rPr>
      </w:pPr>
    </w:p>
    <w:p w14:paraId="11EF45C7">
      <w:pPr>
        <w:adjustRightInd w:val="0"/>
        <w:snapToGrid w:val="0"/>
        <w:spacing w:line="300" w:lineRule="auto"/>
        <w:jc w:val="center"/>
        <w:rPr>
          <w:b/>
          <w:snapToGrid w:val="0"/>
          <w:sz w:val="32"/>
          <w:szCs w:val="32"/>
        </w:rPr>
      </w:pPr>
    </w:p>
    <w:p w14:paraId="175AAED1">
      <w:pPr>
        <w:adjustRightInd w:val="0"/>
        <w:snapToGrid w:val="0"/>
        <w:spacing w:line="300" w:lineRule="auto"/>
        <w:jc w:val="center"/>
        <w:rPr>
          <w:b/>
          <w:snapToGrid w:val="0"/>
          <w:sz w:val="32"/>
          <w:szCs w:val="32"/>
        </w:rPr>
      </w:pPr>
    </w:p>
    <w:p w14:paraId="3C632B75">
      <w:pPr>
        <w:adjustRightInd w:val="0"/>
        <w:snapToGrid w:val="0"/>
        <w:spacing w:line="300" w:lineRule="auto"/>
        <w:jc w:val="center"/>
        <w:rPr>
          <w:b/>
          <w:snapToGrid w:val="0"/>
          <w:sz w:val="32"/>
          <w:szCs w:val="32"/>
        </w:rPr>
      </w:pPr>
    </w:p>
    <w:p w14:paraId="100388FC">
      <w:pPr>
        <w:adjustRightInd w:val="0"/>
        <w:snapToGrid w:val="0"/>
        <w:spacing w:line="300" w:lineRule="auto"/>
        <w:jc w:val="center"/>
        <w:rPr>
          <w:b/>
          <w:snapToGrid w:val="0"/>
          <w:sz w:val="32"/>
          <w:szCs w:val="32"/>
        </w:rPr>
      </w:pPr>
    </w:p>
    <w:p w14:paraId="554285D8">
      <w:pPr>
        <w:adjustRightInd w:val="0"/>
        <w:snapToGrid w:val="0"/>
        <w:spacing w:line="300" w:lineRule="auto"/>
        <w:jc w:val="center"/>
        <w:rPr>
          <w:b/>
          <w:snapToGrid w:val="0"/>
          <w:sz w:val="32"/>
          <w:szCs w:val="32"/>
        </w:rPr>
      </w:pPr>
    </w:p>
    <w:p w14:paraId="629E92F8">
      <w:pPr>
        <w:adjustRightInd w:val="0"/>
        <w:snapToGrid w:val="0"/>
        <w:spacing w:line="300" w:lineRule="auto"/>
        <w:jc w:val="center"/>
        <w:rPr>
          <w:b/>
          <w:snapToGrid w:val="0"/>
          <w:sz w:val="32"/>
          <w:szCs w:val="32"/>
        </w:rPr>
      </w:pPr>
    </w:p>
    <w:p w14:paraId="26EB0830">
      <w:pPr>
        <w:adjustRightInd w:val="0"/>
        <w:snapToGrid w:val="0"/>
        <w:spacing w:line="300" w:lineRule="auto"/>
        <w:jc w:val="center"/>
        <w:rPr>
          <w:b/>
          <w:snapToGrid w:val="0"/>
          <w:sz w:val="32"/>
          <w:szCs w:val="32"/>
        </w:rPr>
      </w:pPr>
    </w:p>
    <w:p w14:paraId="4C272B7E">
      <w:pPr>
        <w:adjustRightInd w:val="0"/>
        <w:snapToGrid w:val="0"/>
        <w:spacing w:line="300" w:lineRule="auto"/>
        <w:jc w:val="center"/>
        <w:rPr>
          <w:b/>
          <w:snapToGrid w:val="0"/>
          <w:sz w:val="32"/>
          <w:szCs w:val="32"/>
        </w:rPr>
      </w:pPr>
    </w:p>
    <w:p w14:paraId="11D14214">
      <w:pPr>
        <w:adjustRightInd w:val="0"/>
        <w:snapToGrid w:val="0"/>
        <w:spacing w:line="300" w:lineRule="auto"/>
        <w:jc w:val="center"/>
        <w:rPr>
          <w:b/>
          <w:snapToGrid w:val="0"/>
          <w:sz w:val="32"/>
          <w:szCs w:val="32"/>
        </w:rPr>
      </w:pPr>
    </w:p>
    <w:p w14:paraId="4647BB4B">
      <w:pPr>
        <w:adjustRightInd w:val="0"/>
        <w:snapToGrid w:val="0"/>
        <w:spacing w:line="300" w:lineRule="auto"/>
        <w:jc w:val="center"/>
        <w:rPr>
          <w:b/>
          <w:snapToGrid w:val="0"/>
          <w:sz w:val="32"/>
          <w:szCs w:val="32"/>
        </w:rPr>
      </w:pPr>
    </w:p>
    <w:p w14:paraId="262255DF">
      <w:pPr>
        <w:adjustRightInd w:val="0"/>
        <w:snapToGrid w:val="0"/>
        <w:spacing w:line="300" w:lineRule="auto"/>
        <w:jc w:val="center"/>
        <w:rPr>
          <w:b/>
          <w:snapToGrid w:val="0"/>
          <w:sz w:val="32"/>
          <w:szCs w:val="32"/>
        </w:rPr>
      </w:pPr>
    </w:p>
    <w:p w14:paraId="739B77FA">
      <w:pPr>
        <w:adjustRightInd w:val="0"/>
        <w:snapToGrid w:val="0"/>
        <w:spacing w:line="300" w:lineRule="auto"/>
        <w:jc w:val="center"/>
        <w:rPr>
          <w:b/>
          <w:snapToGrid w:val="0"/>
          <w:sz w:val="32"/>
          <w:szCs w:val="32"/>
        </w:rPr>
      </w:pPr>
    </w:p>
    <w:p w14:paraId="2DFF82BC">
      <w:pPr>
        <w:adjustRightInd w:val="0"/>
        <w:snapToGrid w:val="0"/>
        <w:spacing w:line="300" w:lineRule="auto"/>
        <w:jc w:val="center"/>
        <w:rPr>
          <w:b/>
          <w:snapToGrid w:val="0"/>
          <w:sz w:val="32"/>
          <w:szCs w:val="32"/>
        </w:rPr>
      </w:pPr>
    </w:p>
    <w:p w14:paraId="065D0FEF">
      <w:pPr>
        <w:adjustRightInd w:val="0"/>
        <w:snapToGrid w:val="0"/>
        <w:spacing w:line="300" w:lineRule="auto"/>
        <w:jc w:val="center"/>
        <w:rPr>
          <w:b/>
          <w:snapToGrid w:val="0"/>
          <w:sz w:val="32"/>
          <w:szCs w:val="32"/>
        </w:rPr>
      </w:pPr>
    </w:p>
    <w:p w14:paraId="3F32469C">
      <w:pPr>
        <w:adjustRightInd w:val="0"/>
        <w:snapToGrid w:val="0"/>
        <w:spacing w:line="300" w:lineRule="auto"/>
        <w:jc w:val="center"/>
        <w:rPr>
          <w:b/>
          <w:snapToGrid w:val="0"/>
          <w:sz w:val="32"/>
          <w:szCs w:val="32"/>
        </w:rPr>
      </w:pPr>
    </w:p>
    <w:p w14:paraId="34145CAD">
      <w:pPr>
        <w:adjustRightInd w:val="0"/>
        <w:snapToGrid w:val="0"/>
        <w:spacing w:line="300" w:lineRule="auto"/>
        <w:jc w:val="center"/>
        <w:rPr>
          <w:b/>
          <w:snapToGrid w:val="0"/>
          <w:sz w:val="32"/>
          <w:szCs w:val="32"/>
        </w:rPr>
      </w:pPr>
    </w:p>
    <w:p w14:paraId="5C9BDC21">
      <w:pPr>
        <w:adjustRightInd w:val="0"/>
        <w:snapToGrid w:val="0"/>
        <w:spacing w:line="300" w:lineRule="auto"/>
        <w:jc w:val="center"/>
        <w:rPr>
          <w:b/>
          <w:snapToGrid w:val="0"/>
          <w:sz w:val="32"/>
          <w:szCs w:val="32"/>
        </w:rPr>
      </w:pPr>
    </w:p>
    <w:p w14:paraId="291CD569">
      <w:pPr>
        <w:adjustRightInd w:val="0"/>
        <w:snapToGrid w:val="0"/>
        <w:spacing w:line="300" w:lineRule="auto"/>
        <w:jc w:val="center"/>
        <w:rPr>
          <w:b/>
          <w:snapToGrid w:val="0"/>
          <w:sz w:val="32"/>
          <w:szCs w:val="32"/>
        </w:rPr>
      </w:pPr>
    </w:p>
    <w:p w14:paraId="249B3278">
      <w:pPr>
        <w:widowControl/>
        <w:jc w:val="left"/>
        <w:rPr>
          <w:b/>
          <w:snapToGrid w:val="0"/>
          <w:sz w:val="32"/>
          <w:szCs w:val="32"/>
        </w:rPr>
      </w:pPr>
      <w:r>
        <w:rPr>
          <w:b/>
          <w:snapToGrid w:val="0"/>
          <w:sz w:val="32"/>
          <w:szCs w:val="32"/>
        </w:rPr>
        <w:br w:type="page"/>
      </w:r>
    </w:p>
    <w:p w14:paraId="6A17E915">
      <w:pPr>
        <w:adjustRightInd w:val="0"/>
        <w:snapToGrid w:val="0"/>
        <w:spacing w:line="300" w:lineRule="auto"/>
        <w:jc w:val="center"/>
        <w:rPr>
          <w:b/>
          <w:snapToGrid w:val="0"/>
          <w:sz w:val="32"/>
          <w:szCs w:val="32"/>
        </w:rPr>
      </w:pPr>
    </w:p>
    <w:p w14:paraId="24599F68">
      <w:pPr>
        <w:adjustRightInd w:val="0"/>
        <w:spacing w:line="300" w:lineRule="auto"/>
        <w:ind w:hanging="2"/>
        <w:jc w:val="center"/>
      </w:pPr>
      <w:r>
        <w:rPr>
          <w:rFonts w:hint="eastAsia"/>
          <w:b/>
          <w:snapToGrid w:val="0"/>
          <w:kern w:val="0"/>
          <w:sz w:val="28"/>
        </w:rPr>
        <w:t>政府采购投标及履约承诺函</w:t>
      </w:r>
    </w:p>
    <w:p w14:paraId="17F9A26D">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D2B7CFE">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4653997A">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241F7F1A">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714F085F">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63668040">
      <w:pPr>
        <w:spacing w:line="400" w:lineRule="exact"/>
        <w:ind w:firstLine="420" w:firstLineChars="200"/>
        <w:rPr>
          <w:rFonts w:ascii="宋体" w:hAnsi="宋体"/>
          <w:szCs w:val="21"/>
        </w:rPr>
      </w:pPr>
      <w:r>
        <w:rPr>
          <w:rFonts w:hint="eastAsia" w:ascii="宋体" w:hAnsi="宋体"/>
          <w:szCs w:val="21"/>
        </w:rPr>
        <w:t>4.我单位承诺不非法转包或分包。</w:t>
      </w:r>
    </w:p>
    <w:p w14:paraId="5DE317EE">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14:paraId="689FFEF5">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0D759C4B">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E6007D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B6570D">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088684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FAB4194">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9F16073">
      <w:pPr>
        <w:spacing w:line="360" w:lineRule="auto"/>
        <w:ind w:firstLine="600"/>
        <w:rPr>
          <w:rFonts w:cs="Courier New"/>
          <w:snapToGrid w:val="0"/>
          <w:szCs w:val="18"/>
        </w:rPr>
      </w:pPr>
    </w:p>
    <w:p w14:paraId="21A04179">
      <w:pPr>
        <w:adjustRightInd w:val="0"/>
        <w:snapToGrid w:val="0"/>
        <w:spacing w:line="300" w:lineRule="auto"/>
        <w:rPr>
          <w:snapToGrid w:val="0"/>
          <w:kern w:val="0"/>
        </w:rPr>
      </w:pPr>
      <w:r>
        <w:rPr>
          <w:rFonts w:hint="eastAsia"/>
          <w:snapToGrid w:val="0"/>
          <w:kern w:val="0"/>
        </w:rPr>
        <w:t>投标单位：（盖章）</w:t>
      </w:r>
    </w:p>
    <w:p w14:paraId="48EFED6F">
      <w:pPr>
        <w:adjustRightInd w:val="0"/>
        <w:snapToGrid w:val="0"/>
        <w:spacing w:line="300" w:lineRule="auto"/>
        <w:rPr>
          <w:snapToGrid w:val="0"/>
          <w:kern w:val="0"/>
        </w:rPr>
      </w:pPr>
    </w:p>
    <w:p w14:paraId="5A2EBA27">
      <w:pPr>
        <w:adjustRightInd w:val="0"/>
        <w:snapToGrid w:val="0"/>
        <w:spacing w:line="300" w:lineRule="auto"/>
        <w:rPr>
          <w:snapToGrid w:val="0"/>
          <w:kern w:val="0"/>
        </w:rPr>
      </w:pPr>
    </w:p>
    <w:p w14:paraId="5CF41511">
      <w:pPr>
        <w:adjustRightInd w:val="0"/>
        <w:snapToGrid w:val="0"/>
        <w:spacing w:line="300" w:lineRule="auto"/>
        <w:rPr>
          <w:snapToGrid w:val="0"/>
          <w:kern w:val="0"/>
        </w:rPr>
      </w:pPr>
      <w:r>
        <w:rPr>
          <w:rFonts w:hint="eastAsia"/>
          <w:snapToGrid w:val="0"/>
          <w:kern w:val="0"/>
        </w:rPr>
        <w:t>授权代表或法定代表人：（签字）</w:t>
      </w:r>
    </w:p>
    <w:p w14:paraId="17225512">
      <w:pPr>
        <w:adjustRightInd w:val="0"/>
        <w:snapToGrid w:val="0"/>
        <w:spacing w:line="300" w:lineRule="auto"/>
        <w:ind w:right="420"/>
        <w:rPr>
          <w:snapToGrid w:val="0"/>
          <w:kern w:val="0"/>
        </w:rPr>
      </w:pPr>
    </w:p>
    <w:p w14:paraId="5C59387A">
      <w:pPr>
        <w:adjustRightInd w:val="0"/>
        <w:snapToGrid w:val="0"/>
        <w:spacing w:line="360" w:lineRule="auto"/>
        <w:ind w:firstLine="600"/>
        <w:jc w:val="right"/>
      </w:pPr>
      <w:r>
        <w:rPr>
          <w:rFonts w:hint="eastAsia"/>
        </w:rPr>
        <w:t>年     月    日</w:t>
      </w:r>
      <w:r>
        <w:br w:type="page"/>
      </w:r>
    </w:p>
    <w:p w14:paraId="320DA3FC">
      <w:pPr>
        <w:adjustRightInd w:val="0"/>
        <w:snapToGrid w:val="0"/>
        <w:spacing w:line="360" w:lineRule="auto"/>
        <w:ind w:firstLine="600"/>
        <w:jc w:val="right"/>
      </w:pPr>
    </w:p>
    <w:p w14:paraId="045750DC">
      <w:pPr>
        <w:pStyle w:val="4"/>
        <w:spacing w:before="0" w:after="0" w:line="360" w:lineRule="auto"/>
        <w:jc w:val="center"/>
        <w:rPr>
          <w:rFonts w:asciiTheme="minorEastAsia" w:hAnsiTheme="minorEastAsia" w:eastAsiaTheme="minorEastAsia"/>
          <w:kern w:val="0"/>
          <w:sz w:val="28"/>
          <w:szCs w:val="28"/>
        </w:rPr>
      </w:pPr>
      <w:bookmarkStart w:id="54" w:name="_Toc73610159"/>
      <w:r>
        <w:rPr>
          <w:rFonts w:hint="eastAsia" w:asciiTheme="minorEastAsia" w:hAnsiTheme="minorEastAsia" w:eastAsiaTheme="minorEastAsia"/>
          <w:kern w:val="0"/>
          <w:sz w:val="28"/>
          <w:szCs w:val="28"/>
        </w:rPr>
        <w:t>股东构成审查表</w:t>
      </w:r>
      <w:bookmarkEnd w:id="54"/>
    </w:p>
    <w:p w14:paraId="2BCF119A"/>
    <w:p w14:paraId="34679249">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14:paraId="322D712F">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69DF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14:paraId="682E10F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14:paraId="7A38281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14:paraId="55EE2C7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14:paraId="41F3886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14:paraId="1F64EC9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14:paraId="3C32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223F8AD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14:paraId="74CDA88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14:paraId="5B5939AC">
            <w:pPr>
              <w:spacing w:line="360" w:lineRule="auto"/>
              <w:jc w:val="center"/>
              <w:rPr>
                <w:rFonts w:asciiTheme="minorEastAsia" w:hAnsiTheme="minorEastAsia" w:eastAsiaTheme="minorEastAsia"/>
                <w:szCs w:val="21"/>
              </w:rPr>
            </w:pPr>
          </w:p>
        </w:tc>
        <w:tc>
          <w:tcPr>
            <w:tcW w:w="2222" w:type="dxa"/>
            <w:vAlign w:val="center"/>
          </w:tcPr>
          <w:p w14:paraId="084CD238">
            <w:pPr>
              <w:spacing w:line="360" w:lineRule="auto"/>
              <w:jc w:val="center"/>
              <w:rPr>
                <w:rFonts w:asciiTheme="minorEastAsia" w:hAnsiTheme="minorEastAsia" w:eastAsiaTheme="minorEastAsia"/>
                <w:szCs w:val="21"/>
              </w:rPr>
            </w:pPr>
          </w:p>
        </w:tc>
      </w:tr>
      <w:tr w14:paraId="6944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6B8FE40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14:paraId="4BE4912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14:paraId="25F9CCC2">
            <w:pPr>
              <w:spacing w:line="360" w:lineRule="auto"/>
              <w:jc w:val="center"/>
              <w:rPr>
                <w:rFonts w:asciiTheme="minorEastAsia" w:hAnsiTheme="minorEastAsia" w:eastAsiaTheme="minorEastAsia"/>
                <w:szCs w:val="21"/>
              </w:rPr>
            </w:pPr>
          </w:p>
        </w:tc>
        <w:tc>
          <w:tcPr>
            <w:tcW w:w="2222" w:type="dxa"/>
            <w:vAlign w:val="center"/>
          </w:tcPr>
          <w:p w14:paraId="7FC680FD">
            <w:pPr>
              <w:spacing w:line="360" w:lineRule="auto"/>
              <w:jc w:val="center"/>
              <w:rPr>
                <w:rFonts w:asciiTheme="minorEastAsia" w:hAnsiTheme="minorEastAsia" w:eastAsiaTheme="minorEastAsia"/>
                <w:szCs w:val="21"/>
              </w:rPr>
            </w:pPr>
          </w:p>
        </w:tc>
      </w:tr>
      <w:tr w14:paraId="02D5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47C2CD0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14:paraId="5C3B2D5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14:paraId="374F489A">
            <w:pPr>
              <w:spacing w:line="360" w:lineRule="auto"/>
              <w:jc w:val="center"/>
              <w:rPr>
                <w:rFonts w:asciiTheme="minorEastAsia" w:hAnsiTheme="minorEastAsia" w:eastAsiaTheme="minorEastAsia"/>
                <w:szCs w:val="21"/>
              </w:rPr>
            </w:pPr>
          </w:p>
        </w:tc>
        <w:tc>
          <w:tcPr>
            <w:tcW w:w="2222" w:type="dxa"/>
            <w:vAlign w:val="center"/>
          </w:tcPr>
          <w:p w14:paraId="24753148">
            <w:pPr>
              <w:spacing w:line="360" w:lineRule="auto"/>
              <w:jc w:val="center"/>
              <w:rPr>
                <w:rFonts w:asciiTheme="minorEastAsia" w:hAnsiTheme="minorEastAsia" w:eastAsiaTheme="minorEastAsia"/>
                <w:szCs w:val="21"/>
              </w:rPr>
            </w:pPr>
          </w:p>
        </w:tc>
      </w:tr>
      <w:tr w14:paraId="607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14:paraId="16176AF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14:paraId="189C87F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14:paraId="13EF30A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14:paraId="40D08B33">
            <w:pPr>
              <w:spacing w:line="360" w:lineRule="auto"/>
              <w:jc w:val="center"/>
              <w:rPr>
                <w:rFonts w:asciiTheme="minorEastAsia" w:hAnsiTheme="minorEastAsia" w:eastAsiaTheme="minorEastAsia"/>
                <w:szCs w:val="21"/>
              </w:rPr>
            </w:pPr>
          </w:p>
        </w:tc>
      </w:tr>
    </w:tbl>
    <w:p w14:paraId="257FBE8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注：</w:t>
      </w:r>
    </w:p>
    <w:p w14:paraId="7E801009">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1、响应情况为“是”，需在“名单”栏中提供相应的单位、子公司和股东的名单；响应情况为“否”，在“名单”栏填写“无”；第4项“股东情况”无需填写响应情况，仅需列明股东名单即可（如有）。</w:t>
      </w:r>
    </w:p>
    <w:p w14:paraId="09F53B8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14:paraId="3A2CF86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7263115">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14:paraId="75B02D77">
      <w:pPr>
        <w:spacing w:line="300" w:lineRule="auto"/>
        <w:rPr>
          <w:rFonts w:asciiTheme="minorEastAsia" w:hAnsiTheme="minorEastAsia" w:eastAsiaTheme="minorEastAsia"/>
          <w:szCs w:val="21"/>
        </w:rPr>
      </w:pPr>
    </w:p>
    <w:p w14:paraId="65D49CDD">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14:paraId="3D5BE94E">
      <w:pPr>
        <w:spacing w:line="300" w:lineRule="auto"/>
        <w:rPr>
          <w:rFonts w:asciiTheme="minorEastAsia" w:hAnsiTheme="minorEastAsia" w:eastAsiaTheme="minorEastAsia"/>
          <w:snapToGrid w:val="0"/>
          <w:szCs w:val="21"/>
        </w:rPr>
      </w:pPr>
    </w:p>
    <w:p w14:paraId="7EBA54FA">
      <w:pPr>
        <w:spacing w:line="300" w:lineRule="auto"/>
        <w:rPr>
          <w:rFonts w:asciiTheme="minorEastAsia" w:hAnsiTheme="minorEastAsia" w:eastAsiaTheme="minorEastAsia"/>
          <w:snapToGrid w:val="0"/>
          <w:szCs w:val="21"/>
        </w:rPr>
      </w:pPr>
    </w:p>
    <w:p w14:paraId="2115D362">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14:paraId="5B1D60D5">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14:paraId="4C3E72DD">
      <w:pPr>
        <w:adjustRightInd w:val="0"/>
        <w:snapToGrid w:val="0"/>
        <w:spacing w:line="300" w:lineRule="auto"/>
        <w:jc w:val="center"/>
        <w:rPr>
          <w:b/>
          <w:snapToGrid w:val="0"/>
          <w:sz w:val="32"/>
          <w:szCs w:val="32"/>
        </w:rPr>
      </w:pPr>
    </w:p>
    <w:p w14:paraId="409B3BF7">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14:paraId="22684AF9">
      <w:pPr>
        <w:adjustRightInd w:val="0"/>
        <w:snapToGrid w:val="0"/>
        <w:spacing w:line="300" w:lineRule="auto"/>
        <w:jc w:val="center"/>
        <w:rPr>
          <w:b/>
          <w:snapToGrid w:val="0"/>
          <w:sz w:val="32"/>
          <w:szCs w:val="32"/>
        </w:rPr>
      </w:pPr>
    </w:p>
    <w:p w14:paraId="3E8D9917">
      <w:pPr>
        <w:tabs>
          <w:tab w:val="left" w:pos="450"/>
        </w:tabs>
        <w:jc w:val="center"/>
        <w:rPr>
          <w:rFonts w:ascii="宋体" w:hAnsi="宋体"/>
          <w:b/>
          <w:sz w:val="28"/>
          <w:szCs w:val="28"/>
        </w:rPr>
      </w:pPr>
      <w:r>
        <w:rPr>
          <w:rFonts w:hint="eastAsia" w:ascii="宋体" w:hAnsi="宋体"/>
          <w:b/>
          <w:sz w:val="28"/>
          <w:szCs w:val="28"/>
        </w:rPr>
        <w:t>法定代表人证明书（参考）</w:t>
      </w:r>
    </w:p>
    <w:p w14:paraId="2C258765">
      <w:pPr>
        <w:spacing w:line="400" w:lineRule="exact"/>
        <w:rPr>
          <w:rFonts w:ascii="宋体" w:hAnsi="宋体"/>
          <w:bCs/>
          <w:sz w:val="28"/>
        </w:rPr>
      </w:pPr>
    </w:p>
    <w:p w14:paraId="7A4D3C95">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342D2E04">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F4B6158">
      <w:pPr>
        <w:spacing w:line="480" w:lineRule="auto"/>
        <w:ind w:firstLine="420" w:firstLineChars="200"/>
        <w:rPr>
          <w:rFonts w:ascii="宋体" w:hAnsi="宋体"/>
        </w:rPr>
      </w:pPr>
      <w:r>
        <w:rPr>
          <w:rFonts w:hint="eastAsia" w:ascii="宋体" w:hAnsi="宋体"/>
        </w:rPr>
        <w:t>附：</w:t>
      </w:r>
    </w:p>
    <w:p w14:paraId="43222E5B">
      <w:pPr>
        <w:spacing w:line="480" w:lineRule="auto"/>
        <w:ind w:firstLine="840" w:firstLineChars="400"/>
        <w:rPr>
          <w:rFonts w:ascii="宋体" w:hAnsi="宋体"/>
        </w:rPr>
      </w:pPr>
      <w:r>
        <w:rPr>
          <w:rFonts w:hint="eastAsia" w:ascii="宋体" w:hAnsi="宋体"/>
        </w:rPr>
        <w:t xml:space="preserve">营业执照（注册号）：                       </w:t>
      </w:r>
    </w:p>
    <w:p w14:paraId="7E9E9FC7">
      <w:pPr>
        <w:spacing w:line="480" w:lineRule="auto"/>
        <w:ind w:firstLine="840" w:firstLineChars="400"/>
        <w:rPr>
          <w:rFonts w:ascii="宋体" w:hAnsi="宋体"/>
        </w:rPr>
      </w:pPr>
      <w:r>
        <w:rPr>
          <w:rFonts w:hint="eastAsia" w:ascii="宋体" w:hAnsi="宋体"/>
        </w:rPr>
        <w:t>经济性质：</w:t>
      </w:r>
    </w:p>
    <w:p w14:paraId="4181CBEC">
      <w:pPr>
        <w:spacing w:line="480" w:lineRule="auto"/>
        <w:ind w:firstLine="840" w:firstLineChars="400"/>
        <w:rPr>
          <w:rFonts w:ascii="宋体" w:hAnsi="宋体"/>
        </w:rPr>
      </w:pPr>
      <w:r>
        <w:rPr>
          <w:rFonts w:hint="eastAsia" w:ascii="宋体" w:hAnsi="宋体"/>
        </w:rPr>
        <w:t>主营（产）：</w:t>
      </w:r>
    </w:p>
    <w:p w14:paraId="65F13AA2">
      <w:pPr>
        <w:spacing w:line="480" w:lineRule="auto"/>
        <w:ind w:firstLine="840" w:firstLineChars="400"/>
        <w:rPr>
          <w:rFonts w:ascii="宋体" w:hAnsi="宋体"/>
        </w:rPr>
      </w:pPr>
      <w:r>
        <w:rPr>
          <w:rFonts w:hint="eastAsia" w:ascii="宋体" w:hAnsi="宋体"/>
        </w:rPr>
        <w:t>兼营（产）：</w:t>
      </w:r>
    </w:p>
    <w:p w14:paraId="7D7134A8">
      <w:pPr>
        <w:spacing w:line="480" w:lineRule="auto"/>
        <w:ind w:firstLine="960" w:firstLineChars="400"/>
        <w:rPr>
          <w:rFonts w:ascii="宋体" w:hAnsi="宋体"/>
          <w:sz w:val="24"/>
        </w:rPr>
      </w:pPr>
    </w:p>
    <w:p w14:paraId="47FD42E4">
      <w:pPr>
        <w:spacing w:line="500" w:lineRule="exact"/>
        <w:rPr>
          <w:rFonts w:ascii="宋体"/>
          <w:b/>
          <w:bCs/>
        </w:rPr>
      </w:pPr>
      <w:r>
        <w:rPr>
          <w:rFonts w:ascii="宋体"/>
          <w:b/>
          <w:bCs/>
        </w:rPr>
        <mc:AlternateContent>
          <mc:Choice Requires="wps">
            <w:drawing>
              <wp:anchor distT="0" distB="0" distL="114300" distR="114300" simplePos="0" relativeHeight="25167872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21"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47E24A">
                            <w:pPr>
                              <w:ind w:firstLine="1260" w:firstLineChars="600"/>
                            </w:pPr>
                            <w:r>
                              <w:rPr>
                                <w:rFonts w:hint="eastAsia"/>
                              </w:rPr>
                              <w:t xml:space="preserve">     法定代表人</w:t>
                            </w:r>
                          </w:p>
                          <w:p w14:paraId="5AABD341">
                            <w:pPr>
                              <w:ind w:firstLine="1050" w:firstLineChars="500"/>
                            </w:pPr>
                            <w:r>
                              <w:rPr>
                                <w:rFonts w:hint="eastAsia"/>
                              </w:rPr>
                              <w:t xml:space="preserve"> 居民身份证复印件粘贴处</w:t>
                            </w:r>
                          </w:p>
                          <w:p w14:paraId="616572C6">
                            <w:pPr>
                              <w:ind w:firstLine="1050" w:firstLineChars="500"/>
                            </w:pPr>
                          </w:p>
                          <w:p w14:paraId="693C6032">
                            <w:pPr>
                              <w:ind w:firstLine="1785" w:firstLineChars="850"/>
                            </w:pPr>
                            <w:r>
                              <w:rPr>
                                <w:rFonts w:hint="eastAsia"/>
                              </w:rPr>
                              <w:t>（反面）</w:t>
                            </w:r>
                          </w:p>
                          <w:p w14:paraId="192D5008">
                            <w:pPr>
                              <w:ind w:firstLine="1050" w:firstLineChars="500"/>
                            </w:pPr>
                          </w:p>
                          <w:p w14:paraId="258CE0A3"/>
                        </w:txbxContent>
                      </wps:txbx>
                      <wps:bodyPr upright="1"/>
                    </wps:wsp>
                  </a:graphicData>
                </a:graphic>
              </wp:anchor>
            </w:drawing>
          </mc:Choice>
          <mc:Fallback>
            <w:pict>
              <v:rect id="Rectangle 5" o:spid="_x0000_s1026" o:spt="1" style="position:absolute;left:0pt;margin-left:250.65pt;margin-top:10.75pt;height:156pt;width:243pt;z-index:25167872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27ZfYAAAACgEAAA8AAAAAAAAAAQAgAAAAIgAAAGRycy9kb3ducmV2&#10;LnhtbFBLAQIUABQAAAAIAIdO4kDYwT76/AEAADwEAAAOAAAAAAAAAAEAIAAAACcBAABkcnMvZTJv&#10;RG9jLnhtbFBLBQYAAAAABgAGAFkBAACVBQAAAAA=&#10;">
                <v:fill on="t" focussize="0,0"/>
                <v:stroke color="#000000" joinstyle="miter"/>
                <v:imagedata o:title=""/>
                <o:lock v:ext="edit" aspectratio="f"/>
                <v:textbox>
                  <w:txbxContent>
                    <w:p w14:paraId="5A47E24A">
                      <w:pPr>
                        <w:ind w:firstLine="1260" w:firstLineChars="600"/>
                      </w:pPr>
                      <w:r>
                        <w:rPr>
                          <w:rFonts w:hint="eastAsia"/>
                        </w:rPr>
                        <w:t xml:space="preserve">     法定代表人</w:t>
                      </w:r>
                    </w:p>
                    <w:p w14:paraId="5AABD341">
                      <w:pPr>
                        <w:ind w:firstLine="1050" w:firstLineChars="500"/>
                      </w:pPr>
                      <w:r>
                        <w:rPr>
                          <w:rFonts w:hint="eastAsia"/>
                        </w:rPr>
                        <w:t xml:space="preserve"> 居民身份证复印件粘贴处</w:t>
                      </w:r>
                    </w:p>
                    <w:p w14:paraId="616572C6">
                      <w:pPr>
                        <w:ind w:firstLine="1050" w:firstLineChars="500"/>
                      </w:pPr>
                    </w:p>
                    <w:p w14:paraId="693C6032">
                      <w:pPr>
                        <w:ind w:firstLine="1785" w:firstLineChars="850"/>
                      </w:pPr>
                      <w:r>
                        <w:rPr>
                          <w:rFonts w:hint="eastAsia"/>
                        </w:rPr>
                        <w:t>（反面）</w:t>
                      </w:r>
                    </w:p>
                    <w:p w14:paraId="192D5008">
                      <w:pPr>
                        <w:ind w:firstLine="1050" w:firstLineChars="500"/>
                      </w:pPr>
                    </w:p>
                    <w:p w14:paraId="258CE0A3"/>
                  </w:txbxContent>
                </v:textbox>
              </v:rect>
            </w:pict>
          </mc:Fallback>
        </mc:AlternateContent>
      </w:r>
      <w:r>
        <w:rPr>
          <w:rFonts w:ascii="宋体"/>
          <w:b/>
          <w:bCs/>
        </w:rPr>
        <mc:AlternateContent>
          <mc:Choice Requires="wps">
            <w:drawing>
              <wp:anchor distT="0" distB="0" distL="114300" distR="114300" simplePos="0" relativeHeight="25167769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20"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FEF1EF">
                            <w:pPr>
                              <w:ind w:firstLine="1260" w:firstLineChars="600"/>
                              <w:jc w:val="left"/>
                            </w:pPr>
                            <w:r>
                              <w:rPr>
                                <w:rFonts w:hint="eastAsia"/>
                              </w:rPr>
                              <w:t xml:space="preserve">     法定代表人</w:t>
                            </w:r>
                          </w:p>
                          <w:p w14:paraId="5BC6305E">
                            <w:pPr>
                              <w:ind w:firstLine="1050" w:firstLineChars="500"/>
                              <w:jc w:val="left"/>
                            </w:pPr>
                            <w:r>
                              <w:rPr>
                                <w:rFonts w:hint="eastAsia"/>
                              </w:rPr>
                              <w:t xml:space="preserve"> 居民身份证复印件粘贴处</w:t>
                            </w:r>
                          </w:p>
                          <w:p w14:paraId="32F11227">
                            <w:pPr>
                              <w:ind w:firstLine="1050" w:firstLineChars="500"/>
                              <w:jc w:val="left"/>
                            </w:pPr>
                          </w:p>
                          <w:p w14:paraId="5C6E301A">
                            <w:pPr>
                              <w:ind w:firstLine="1785" w:firstLineChars="850"/>
                              <w:jc w:val="left"/>
                            </w:pPr>
                            <w:r>
                              <w:rPr>
                                <w:rFonts w:hint="eastAsia"/>
                              </w:rPr>
                              <w:t>（正面）</w:t>
                            </w:r>
                          </w:p>
                          <w:p w14:paraId="0804DD60">
                            <w:pPr>
                              <w:ind w:firstLine="1050" w:firstLineChars="500"/>
                              <w:jc w:val="left"/>
                            </w:pPr>
                          </w:p>
                          <w:p w14:paraId="43CC0511">
                            <w:pPr>
                              <w:jc w:val="left"/>
                            </w:pPr>
                          </w:p>
                        </w:txbxContent>
                      </wps:txbx>
                      <wps:bodyPr upright="1"/>
                    </wps:wsp>
                  </a:graphicData>
                </a:graphic>
              </wp:anchor>
            </w:drawing>
          </mc:Choice>
          <mc:Fallback>
            <w:pict>
              <v:rect id="Rectangle 4" o:spid="_x0000_s1026" o:spt="1" style="position:absolute;left:0pt;margin-left:-11.85pt;margin-top:10.75pt;height:156pt;width:243pt;z-index:25167769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wPovf7AQAAPA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5dkiQFNHf9OroHpFbIPyZ/R&#10;hZrCnt2TP68CwSR26rxOX5LBpuzp6eIpTpEJ+vm+XN1XJXEL2qseVhXNQGIt/hx3PsTPaDVLoOGe&#10;0mcv4fglxDn0d0jKFqyS7U4qlRe+339Unh2BGrzLz5n9RZgybGz4w93yjgoBmtqOpoWgdqQ8mD7n&#10;e3EiXBOX+fkXcSpsC2GYC8gMKQxqLSP6jAaE9pNpWTw5MtfQpeKpGI0tZwrpDiaUIyNIdUskeadM&#10;SoJ5ws8upT7NnUkoTvuJSBPc2/ZETT44L/uBDK6ykLRDQ5U7cb4AaWqv14SvL/3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X8XZAAAACgEAAA8AAAAAAAAAAQAgAAAAIgAAAGRycy9kb3ducmV2&#10;LnhtbFBLAQIUABQAAAAIAIdO4kCsD6L3+wEAADwEAAAOAAAAAAAAAAEAIAAAACgBAABkcnMvZTJv&#10;RG9jLnhtbFBLBQYAAAAABgAGAFkBAACVBQAAAAA=&#10;">
                <v:fill on="t" focussize="0,0"/>
                <v:stroke color="#000000" joinstyle="miter"/>
                <v:imagedata o:title=""/>
                <o:lock v:ext="edit" aspectratio="f"/>
                <v:textbox>
                  <w:txbxContent>
                    <w:p w14:paraId="44FEF1EF">
                      <w:pPr>
                        <w:ind w:firstLine="1260" w:firstLineChars="600"/>
                        <w:jc w:val="left"/>
                      </w:pPr>
                      <w:r>
                        <w:rPr>
                          <w:rFonts w:hint="eastAsia"/>
                        </w:rPr>
                        <w:t xml:space="preserve">     法定代表人</w:t>
                      </w:r>
                    </w:p>
                    <w:p w14:paraId="5BC6305E">
                      <w:pPr>
                        <w:ind w:firstLine="1050" w:firstLineChars="500"/>
                        <w:jc w:val="left"/>
                      </w:pPr>
                      <w:r>
                        <w:rPr>
                          <w:rFonts w:hint="eastAsia"/>
                        </w:rPr>
                        <w:t xml:space="preserve"> 居民身份证复印件粘贴处</w:t>
                      </w:r>
                    </w:p>
                    <w:p w14:paraId="32F11227">
                      <w:pPr>
                        <w:ind w:firstLine="1050" w:firstLineChars="500"/>
                        <w:jc w:val="left"/>
                      </w:pPr>
                    </w:p>
                    <w:p w14:paraId="5C6E301A">
                      <w:pPr>
                        <w:ind w:firstLine="1785" w:firstLineChars="850"/>
                        <w:jc w:val="left"/>
                      </w:pPr>
                      <w:r>
                        <w:rPr>
                          <w:rFonts w:hint="eastAsia"/>
                        </w:rPr>
                        <w:t>（正面）</w:t>
                      </w:r>
                    </w:p>
                    <w:p w14:paraId="0804DD60">
                      <w:pPr>
                        <w:ind w:firstLine="1050" w:firstLineChars="500"/>
                        <w:jc w:val="left"/>
                      </w:pPr>
                    </w:p>
                    <w:p w14:paraId="43CC0511">
                      <w:pPr>
                        <w:jc w:val="left"/>
                      </w:pPr>
                    </w:p>
                  </w:txbxContent>
                </v:textbox>
              </v:rect>
            </w:pict>
          </mc:Fallback>
        </mc:AlternateContent>
      </w:r>
    </w:p>
    <w:p w14:paraId="3994093E">
      <w:pPr>
        <w:spacing w:line="500" w:lineRule="exact"/>
        <w:rPr>
          <w:rFonts w:ascii="宋体"/>
          <w:b/>
          <w:bCs/>
        </w:rPr>
      </w:pPr>
    </w:p>
    <w:p w14:paraId="13F4C1F1">
      <w:pPr>
        <w:spacing w:line="500" w:lineRule="exact"/>
        <w:rPr>
          <w:rFonts w:ascii="宋体"/>
          <w:b/>
          <w:bCs/>
        </w:rPr>
      </w:pPr>
    </w:p>
    <w:p w14:paraId="1AAB7B47">
      <w:pPr>
        <w:spacing w:line="500" w:lineRule="exact"/>
        <w:rPr>
          <w:rFonts w:ascii="宋体"/>
          <w:b/>
          <w:bCs/>
        </w:rPr>
      </w:pPr>
    </w:p>
    <w:p w14:paraId="14583E12">
      <w:pPr>
        <w:spacing w:line="500" w:lineRule="exact"/>
        <w:rPr>
          <w:rFonts w:ascii="宋体"/>
          <w:b/>
          <w:bCs/>
        </w:rPr>
      </w:pPr>
    </w:p>
    <w:p w14:paraId="39B601BE">
      <w:pPr>
        <w:spacing w:line="500" w:lineRule="exact"/>
        <w:rPr>
          <w:rFonts w:ascii="宋体"/>
          <w:b/>
          <w:bCs/>
        </w:rPr>
      </w:pPr>
    </w:p>
    <w:p w14:paraId="1597B129">
      <w:pPr>
        <w:spacing w:line="500" w:lineRule="exact"/>
        <w:rPr>
          <w:rFonts w:ascii="宋体"/>
          <w:b/>
          <w:bCs/>
        </w:rPr>
      </w:pPr>
      <w:r>
        <w:rPr>
          <w:rFonts w:hint="eastAsia" w:ascii="宋体"/>
          <w:b/>
          <w:bCs/>
        </w:rPr>
        <w:t xml:space="preserve">                         </w:t>
      </w:r>
    </w:p>
    <w:p w14:paraId="4A04189D">
      <w:pPr>
        <w:spacing w:line="360" w:lineRule="auto"/>
        <w:ind w:firstLine="539" w:firstLineChars="257"/>
      </w:pPr>
    </w:p>
    <w:p w14:paraId="37DF3D5E">
      <w:pPr>
        <w:spacing w:line="360" w:lineRule="auto"/>
        <w:ind w:firstLine="539" w:firstLineChars="257"/>
      </w:pPr>
      <w:r>
        <w:rPr>
          <w:rFonts w:hint="eastAsia"/>
        </w:rPr>
        <w:t>单位名称：（公章）：</w:t>
      </w:r>
      <w:r>
        <w:rPr>
          <w:rFonts w:hint="eastAsia"/>
          <w:u w:val="single"/>
        </w:rPr>
        <w:t xml:space="preserve">                                         </w:t>
      </w:r>
    </w:p>
    <w:p w14:paraId="31DC5171">
      <w:pPr>
        <w:spacing w:line="360" w:lineRule="auto"/>
        <w:ind w:firstLine="539" w:firstLineChars="257"/>
      </w:pPr>
    </w:p>
    <w:p w14:paraId="7AED5488">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32B8E8A">
      <w:pPr>
        <w:widowControl/>
        <w:jc w:val="left"/>
        <w:rPr>
          <w:b/>
          <w:bCs/>
          <w:sz w:val="28"/>
        </w:rPr>
      </w:pPr>
      <w:r>
        <w:rPr>
          <w:b/>
          <w:bCs/>
          <w:sz w:val="28"/>
        </w:rPr>
        <w:br w:type="page"/>
      </w:r>
    </w:p>
    <w:p w14:paraId="784A9768">
      <w:pPr>
        <w:ind w:firstLine="2249" w:firstLineChars="800"/>
        <w:rPr>
          <w:b/>
          <w:bCs/>
          <w:sz w:val="28"/>
        </w:rPr>
      </w:pPr>
    </w:p>
    <w:p w14:paraId="1E95E4C9">
      <w:pPr>
        <w:jc w:val="center"/>
        <w:rPr>
          <w:b/>
          <w:bCs/>
          <w:sz w:val="28"/>
        </w:rPr>
      </w:pPr>
      <w:r>
        <w:rPr>
          <w:rFonts w:hint="eastAsia"/>
          <w:b/>
          <w:bCs/>
          <w:sz w:val="28"/>
        </w:rPr>
        <w:t>法定代表人授权委托证明书（参考）</w:t>
      </w:r>
    </w:p>
    <w:p w14:paraId="4C36E802"/>
    <w:p w14:paraId="24EFB5FE">
      <w:pPr>
        <w:rPr>
          <w:b/>
          <w:bCs/>
        </w:rPr>
      </w:pPr>
      <w:r>
        <w:rPr>
          <w:rFonts w:hint="eastAsia"/>
        </w:rPr>
        <w:t>深圳市中正招标有限公司</w:t>
      </w:r>
      <w:r>
        <w:rPr>
          <w:rFonts w:hint="eastAsia"/>
          <w:b/>
          <w:bCs/>
        </w:rPr>
        <w:t>：</w:t>
      </w:r>
    </w:p>
    <w:p w14:paraId="156E068C">
      <w:pPr>
        <w:ind w:firstLine="630"/>
      </w:pPr>
    </w:p>
    <w:p w14:paraId="23B702A1">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06C23856">
      <w:pPr>
        <w:adjustRightInd w:val="0"/>
        <w:snapToGrid w:val="0"/>
        <w:spacing w:line="360" w:lineRule="auto"/>
        <w:ind w:firstLine="629"/>
      </w:pPr>
    </w:p>
    <w:p w14:paraId="4A28BE40">
      <w:pPr>
        <w:ind w:firstLine="630"/>
      </w:pPr>
    </w:p>
    <w:p w14:paraId="654A9118">
      <w:pPr>
        <w:adjustRightInd w:val="0"/>
        <w:snapToGrid w:val="0"/>
        <w:spacing w:line="360" w:lineRule="auto"/>
        <w:ind w:firstLine="629"/>
        <w:rPr>
          <w:b/>
          <w:bCs/>
        </w:rPr>
      </w:pPr>
      <w:r>
        <w:rPr>
          <w:rFonts w:hint="eastAsia"/>
          <w:b/>
          <w:bCs/>
        </w:rPr>
        <w:t>附授权代表情况：</w:t>
      </w:r>
    </w:p>
    <w:p w14:paraId="42709E17">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50C4770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AF4CE2E">
      <w:pPr>
        <w:adjustRightInd w:val="0"/>
        <w:snapToGrid w:val="0"/>
        <w:spacing w:line="360" w:lineRule="auto"/>
        <w:ind w:firstLine="629"/>
      </w:pPr>
      <w:r>
        <w:rPr>
          <w:rFonts w:hint="eastAsia"/>
        </w:rPr>
        <w:t>职务：</w:t>
      </w:r>
    </w:p>
    <w:p w14:paraId="500D9DC4">
      <w:pPr>
        <w:adjustRightInd w:val="0"/>
        <w:snapToGrid w:val="0"/>
        <w:spacing w:line="360" w:lineRule="auto"/>
        <w:ind w:firstLine="629"/>
      </w:pPr>
      <w:r>
        <w:rPr>
          <w:rFonts w:hint="eastAsia"/>
        </w:rPr>
        <w:t>身份证号码：</w:t>
      </w:r>
    </w:p>
    <w:p w14:paraId="698552B3">
      <w:pPr>
        <w:adjustRightInd w:val="0"/>
        <w:snapToGrid w:val="0"/>
        <w:spacing w:line="360" w:lineRule="auto"/>
        <w:ind w:firstLine="629"/>
        <w:rPr>
          <w:b/>
          <w:bCs/>
        </w:rPr>
      </w:pPr>
      <w:r>
        <w:rPr>
          <w:rFonts w:hint="eastAsia"/>
        </w:rPr>
        <w:t>邮编：</w:t>
      </w:r>
      <w:r>
        <w:rPr>
          <w:rFonts w:hint="eastAsia"/>
          <w:b/>
          <w:bCs/>
        </w:rPr>
        <w:t xml:space="preserve"> </w:t>
      </w:r>
    </w:p>
    <w:p w14:paraId="614510CD">
      <w:pPr>
        <w:adjustRightInd w:val="0"/>
        <w:snapToGrid w:val="0"/>
        <w:spacing w:line="360" w:lineRule="auto"/>
        <w:ind w:firstLine="629"/>
      </w:pPr>
      <w:r>
        <w:rPr>
          <w:rFonts w:hint="eastAsia"/>
        </w:rPr>
        <w:t>通讯地址：</w:t>
      </w:r>
      <w:r>
        <w:rPr>
          <w:rFonts w:hint="eastAsia"/>
          <w:b/>
          <w:bCs/>
        </w:rPr>
        <w:t xml:space="preserve"> </w:t>
      </w:r>
    </w:p>
    <w:p w14:paraId="454672B0">
      <w:pPr>
        <w:adjustRightInd w:val="0"/>
        <w:snapToGrid w:val="0"/>
        <w:spacing w:line="360" w:lineRule="auto"/>
        <w:ind w:firstLine="629"/>
      </w:pPr>
      <w:r>
        <w:rPr>
          <w:rFonts w:hint="eastAsia"/>
        </w:rPr>
        <w:t>电话：</w:t>
      </w:r>
    </w:p>
    <w:p w14:paraId="24E8889A">
      <w:pPr>
        <w:adjustRightInd w:val="0"/>
        <w:snapToGrid w:val="0"/>
        <w:spacing w:line="360" w:lineRule="auto"/>
        <w:ind w:firstLine="629"/>
      </w:pPr>
      <w:r>
        <w:rPr>
          <w:rFonts w:hint="eastAsia"/>
        </w:rPr>
        <w:t xml:space="preserve"> </w:t>
      </w:r>
    </w:p>
    <w:p w14:paraId="10927606">
      <w:pPr>
        <w:ind w:firstLine="630"/>
      </w:pPr>
      <w:r>
        <w:rPr>
          <w:rFonts w:hint="eastAsia"/>
        </w:rPr>
        <w:t>单位名称：（公章）</w:t>
      </w:r>
    </w:p>
    <w:p w14:paraId="0B1DCC51">
      <w:pPr>
        <w:ind w:firstLine="630"/>
      </w:pPr>
    </w:p>
    <w:p w14:paraId="534D7293">
      <w:pPr>
        <w:ind w:firstLine="630"/>
      </w:pPr>
      <w:r>
        <w:rPr>
          <w:rFonts w:hint="eastAsia"/>
        </w:rPr>
        <w:t>法定代表人：（签字）</w:t>
      </w:r>
    </w:p>
    <w:p w14:paraId="11895FF9">
      <w:pPr>
        <w:ind w:firstLine="630"/>
      </w:pPr>
    </w:p>
    <w:p w14:paraId="25031584">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D896D7C">
      <w:pPr>
        <w:spacing w:line="440" w:lineRule="exact"/>
        <w:rPr>
          <w:rFonts w:ascii="黑体" w:eastAsia="黑体"/>
        </w:rPr>
      </w:pPr>
      <w:bookmarkStart w:id="55" w:name="_Toc226217114"/>
      <w:r>
        <w:rPr>
          <w:rFonts w:ascii="宋体"/>
        </w:rPr>
        <mc:AlternateContent>
          <mc:Choice Requires="wps">
            <w:drawing>
              <wp:anchor distT="0" distB="0" distL="114300" distR="114300" simplePos="0" relativeHeight="25167564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8"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4B7441">
                            <w:pPr>
                              <w:ind w:firstLine="1260" w:firstLineChars="600"/>
                            </w:pPr>
                            <w:r>
                              <w:rPr>
                                <w:rFonts w:hint="eastAsia"/>
                              </w:rPr>
                              <w:t>被授权人（授权代表）</w:t>
                            </w:r>
                          </w:p>
                          <w:p w14:paraId="20888012">
                            <w:pPr>
                              <w:ind w:firstLine="1050" w:firstLineChars="500"/>
                            </w:pPr>
                            <w:r>
                              <w:rPr>
                                <w:rFonts w:hint="eastAsia"/>
                              </w:rPr>
                              <w:t>居民身份证复印件粘贴处</w:t>
                            </w:r>
                          </w:p>
                          <w:p w14:paraId="2B7293A1">
                            <w:pPr>
                              <w:ind w:firstLine="1050" w:firstLineChars="500"/>
                            </w:pPr>
                          </w:p>
                          <w:p w14:paraId="4E114598">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7564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Hp7JFD7AQAAPAQAAA4AAAAAAAAAAQAgAAAAJwEAAGRycy9lMm9E&#10;b2MueG1sUEsFBgAAAAAGAAYAWQEAAJQFAAAAAA==&#10;">
                <v:fill on="t" focussize="0,0"/>
                <v:stroke color="#000000" joinstyle="miter"/>
                <v:imagedata o:title=""/>
                <o:lock v:ext="edit" aspectratio="f"/>
                <v:textbox>
                  <w:txbxContent>
                    <w:p w14:paraId="674B7441">
                      <w:pPr>
                        <w:ind w:firstLine="1260" w:firstLineChars="600"/>
                      </w:pPr>
                      <w:r>
                        <w:rPr>
                          <w:rFonts w:hint="eastAsia"/>
                        </w:rPr>
                        <w:t>被授权人（授权代表）</w:t>
                      </w:r>
                    </w:p>
                    <w:p w14:paraId="20888012">
                      <w:pPr>
                        <w:ind w:firstLine="1050" w:firstLineChars="500"/>
                      </w:pPr>
                      <w:r>
                        <w:rPr>
                          <w:rFonts w:hint="eastAsia"/>
                        </w:rPr>
                        <w:t>居民身份证复印件粘贴处</w:t>
                      </w:r>
                    </w:p>
                    <w:p w14:paraId="2B7293A1">
                      <w:pPr>
                        <w:ind w:firstLine="1050" w:firstLineChars="500"/>
                      </w:pPr>
                    </w:p>
                    <w:p w14:paraId="4E114598">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7667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9"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276B06">
                            <w:pPr>
                              <w:ind w:firstLine="1260" w:firstLineChars="600"/>
                            </w:pPr>
                            <w:r>
                              <w:rPr>
                                <w:rFonts w:hint="eastAsia"/>
                              </w:rPr>
                              <w:t>被授权人（授权代表）</w:t>
                            </w:r>
                          </w:p>
                          <w:p w14:paraId="31DA3F87">
                            <w:pPr>
                              <w:ind w:firstLine="1050" w:firstLineChars="500"/>
                            </w:pPr>
                            <w:r>
                              <w:rPr>
                                <w:rFonts w:hint="eastAsia"/>
                              </w:rPr>
                              <w:t>居民身份证复印件粘贴处</w:t>
                            </w:r>
                          </w:p>
                          <w:p w14:paraId="60FDB2CD">
                            <w:pPr>
                              <w:ind w:firstLine="1050" w:firstLineChars="500"/>
                            </w:pPr>
                          </w:p>
                          <w:p w14:paraId="03514DEC">
                            <w:pPr>
                              <w:ind w:firstLine="1785" w:firstLineChars="850"/>
                            </w:pPr>
                            <w:r>
                              <w:rPr>
                                <w:rFonts w:hint="eastAsia"/>
                              </w:rPr>
                              <w:t>（反面）</w:t>
                            </w:r>
                          </w:p>
                          <w:p w14:paraId="42731905"/>
                        </w:txbxContent>
                      </wps:txbx>
                      <wps:bodyPr upright="1"/>
                    </wps:wsp>
                  </a:graphicData>
                </a:graphic>
              </wp:anchor>
            </w:drawing>
          </mc:Choice>
          <mc:Fallback>
            <w:pict>
              <v:rect id="Rectangle 3" o:spid="_x0000_s1026" o:spt="1" style="position:absolute;left:0pt;margin-left:249.9pt;margin-top:5.6pt;height:156pt;width:243pt;z-index:25167667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Zv67YAAAACgEAAA8AAAAAAAAAAQAgAAAAIgAAAGRycy9kb3ducmV2&#10;LnhtbFBLAQIUABQAAAAIAIdO4kAOtbhd/AEAADwEAAAOAAAAAAAAAAEAIAAAACcBAABkcnMvZTJv&#10;RG9jLnhtbFBLBQYAAAAABgAGAFkBAACVBQAAAAA=&#10;">
                <v:fill on="t" focussize="0,0"/>
                <v:stroke color="#000000" joinstyle="miter"/>
                <v:imagedata o:title=""/>
                <o:lock v:ext="edit" aspectratio="f"/>
                <v:textbox>
                  <w:txbxContent>
                    <w:p w14:paraId="30276B06">
                      <w:pPr>
                        <w:ind w:firstLine="1260" w:firstLineChars="600"/>
                      </w:pPr>
                      <w:r>
                        <w:rPr>
                          <w:rFonts w:hint="eastAsia"/>
                        </w:rPr>
                        <w:t>被授权人（授权代表）</w:t>
                      </w:r>
                    </w:p>
                    <w:p w14:paraId="31DA3F87">
                      <w:pPr>
                        <w:ind w:firstLine="1050" w:firstLineChars="500"/>
                      </w:pPr>
                      <w:r>
                        <w:rPr>
                          <w:rFonts w:hint="eastAsia"/>
                        </w:rPr>
                        <w:t>居民身份证复印件粘贴处</w:t>
                      </w:r>
                    </w:p>
                    <w:p w14:paraId="60FDB2CD">
                      <w:pPr>
                        <w:ind w:firstLine="1050" w:firstLineChars="500"/>
                      </w:pPr>
                    </w:p>
                    <w:p w14:paraId="03514DEC">
                      <w:pPr>
                        <w:ind w:firstLine="1785" w:firstLineChars="850"/>
                      </w:pPr>
                      <w:r>
                        <w:rPr>
                          <w:rFonts w:hint="eastAsia"/>
                        </w:rPr>
                        <w:t>（反面）</w:t>
                      </w:r>
                    </w:p>
                    <w:p w14:paraId="42731905"/>
                  </w:txbxContent>
                </v:textbox>
              </v:rect>
            </w:pict>
          </mc:Fallback>
        </mc:AlternateContent>
      </w:r>
      <w:bookmarkEnd w:id="55"/>
    </w:p>
    <w:p w14:paraId="0D12B79F">
      <w:pPr>
        <w:spacing w:line="440" w:lineRule="exact"/>
        <w:rPr>
          <w:rFonts w:ascii="黑体" w:eastAsia="黑体"/>
        </w:rPr>
      </w:pPr>
    </w:p>
    <w:p w14:paraId="277D651A">
      <w:pPr>
        <w:spacing w:line="440" w:lineRule="exact"/>
        <w:rPr>
          <w:rFonts w:ascii="黑体" w:eastAsia="黑体"/>
        </w:rPr>
      </w:pPr>
    </w:p>
    <w:p w14:paraId="09BA7C8B">
      <w:pPr>
        <w:spacing w:line="440" w:lineRule="exact"/>
        <w:rPr>
          <w:rFonts w:ascii="黑体" w:eastAsia="黑体"/>
        </w:rPr>
      </w:pPr>
    </w:p>
    <w:p w14:paraId="3C22F67F">
      <w:pPr>
        <w:spacing w:line="440" w:lineRule="exact"/>
        <w:rPr>
          <w:rFonts w:ascii="黑体" w:eastAsia="黑体"/>
        </w:rPr>
      </w:pPr>
    </w:p>
    <w:p w14:paraId="1C364CD0">
      <w:pPr>
        <w:tabs>
          <w:tab w:val="left" w:pos="5115"/>
        </w:tabs>
        <w:spacing w:line="440" w:lineRule="exact"/>
        <w:rPr>
          <w:rFonts w:ascii="黑体" w:eastAsia="黑体"/>
        </w:rPr>
      </w:pPr>
      <w:r>
        <w:rPr>
          <w:rFonts w:ascii="黑体" w:eastAsia="黑体"/>
        </w:rPr>
        <w:tab/>
      </w:r>
    </w:p>
    <w:p w14:paraId="73BA02D6">
      <w:pPr>
        <w:spacing w:line="440" w:lineRule="exact"/>
        <w:rPr>
          <w:rFonts w:ascii="黑体" w:eastAsia="黑体"/>
        </w:rPr>
      </w:pPr>
    </w:p>
    <w:p w14:paraId="7A4648A4">
      <w:pPr>
        <w:adjustRightInd w:val="0"/>
        <w:snapToGrid w:val="0"/>
        <w:spacing w:line="300" w:lineRule="auto"/>
        <w:ind w:firstLine="5008" w:firstLineChars="2385"/>
      </w:pPr>
    </w:p>
    <w:p w14:paraId="28EEB217">
      <w:pPr>
        <w:adjustRightInd w:val="0"/>
        <w:snapToGrid w:val="0"/>
        <w:spacing w:line="300" w:lineRule="auto"/>
      </w:pPr>
    </w:p>
    <w:p w14:paraId="210A63B4">
      <w:pPr>
        <w:adjustRightInd w:val="0"/>
        <w:snapToGrid w:val="0"/>
        <w:spacing w:line="300" w:lineRule="auto"/>
      </w:pPr>
    </w:p>
    <w:p w14:paraId="665B775B">
      <w:pPr>
        <w:adjustRightInd w:val="0"/>
        <w:snapToGrid w:val="0"/>
        <w:spacing w:line="300" w:lineRule="auto"/>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14:paraId="644712B2">
      <w:pPr>
        <w:widowControl/>
        <w:jc w:val="left"/>
      </w:pPr>
      <w:r>
        <w:br w:type="page"/>
      </w:r>
    </w:p>
    <w:p w14:paraId="260A2E8D"/>
    <w:p w14:paraId="171DB294">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14:paraId="3FB8C12C">
      <w:pPr>
        <w:adjustRightInd w:val="0"/>
        <w:snapToGrid w:val="0"/>
        <w:spacing w:line="312" w:lineRule="auto"/>
      </w:pPr>
    </w:p>
    <w:p w14:paraId="66E730BA">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70E31D34">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37DE4651">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63F1FA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2．我单位提交的投标文件为：投标书正本一份，副本四份，电子备份光盘（或U盘）一份（内容为投标文件正本盖章扫描件）。</w:t>
      </w:r>
    </w:p>
    <w:p w14:paraId="68D0F44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AB0F5E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722542D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670718F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523208F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5645D7D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14:paraId="0EA284D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7CADBCC7">
      <w:pPr>
        <w:adjustRightInd w:val="0"/>
        <w:snapToGrid w:val="0"/>
        <w:spacing w:line="360" w:lineRule="auto"/>
        <w:ind w:firstLine="600"/>
      </w:pPr>
    </w:p>
    <w:p w14:paraId="2246D0C4">
      <w:pPr>
        <w:adjustRightInd w:val="0"/>
        <w:snapToGrid w:val="0"/>
        <w:spacing w:line="360" w:lineRule="auto"/>
        <w:ind w:firstLine="426"/>
      </w:pPr>
      <w:r>
        <w:t>单    位： （盖章）</w:t>
      </w:r>
    </w:p>
    <w:p w14:paraId="79FAE87C">
      <w:pPr>
        <w:adjustRightInd w:val="0"/>
        <w:snapToGrid w:val="0"/>
        <w:spacing w:line="360" w:lineRule="auto"/>
        <w:ind w:firstLine="426"/>
      </w:pPr>
      <w:r>
        <w:rPr>
          <w:rFonts w:hint="eastAsia"/>
        </w:rPr>
        <w:t>授权代表： （签字）</w:t>
      </w:r>
    </w:p>
    <w:p w14:paraId="7BF6D134">
      <w:pPr>
        <w:adjustRightInd w:val="0"/>
        <w:snapToGrid w:val="0"/>
        <w:spacing w:line="360" w:lineRule="auto"/>
        <w:ind w:firstLine="426"/>
      </w:pPr>
      <w:r>
        <w:t xml:space="preserve">地    址： </w:t>
      </w:r>
    </w:p>
    <w:p w14:paraId="1F01DFC3">
      <w:pPr>
        <w:adjustRightInd w:val="0"/>
        <w:snapToGrid w:val="0"/>
        <w:spacing w:line="360" w:lineRule="auto"/>
        <w:ind w:firstLine="426"/>
      </w:pPr>
      <w:r>
        <w:t xml:space="preserve">电    话：     </w:t>
      </w:r>
    </w:p>
    <w:p w14:paraId="739C2339">
      <w:pPr>
        <w:adjustRightInd w:val="0"/>
        <w:snapToGrid w:val="0"/>
        <w:spacing w:line="360" w:lineRule="auto"/>
        <w:ind w:firstLine="426"/>
      </w:pPr>
      <w:r>
        <w:t>传    真：</w:t>
      </w:r>
    </w:p>
    <w:p w14:paraId="6D5FC6BA">
      <w:pPr>
        <w:adjustRightInd w:val="0"/>
        <w:snapToGrid w:val="0"/>
        <w:spacing w:line="360" w:lineRule="auto"/>
        <w:ind w:firstLine="426"/>
      </w:pPr>
      <w:r>
        <w:t>邮    编：</w:t>
      </w:r>
    </w:p>
    <w:p w14:paraId="1333FB03">
      <w:pPr>
        <w:adjustRightInd w:val="0"/>
        <w:snapToGrid w:val="0"/>
        <w:spacing w:line="360" w:lineRule="auto"/>
        <w:ind w:firstLine="426"/>
      </w:pPr>
      <w:r>
        <w:t xml:space="preserve">联 系 人： </w:t>
      </w:r>
    </w:p>
    <w:p w14:paraId="20EABDAC">
      <w:pPr>
        <w:adjustRightInd w:val="0"/>
        <w:snapToGrid w:val="0"/>
        <w:spacing w:line="360" w:lineRule="auto"/>
        <w:ind w:firstLine="600"/>
      </w:pPr>
    </w:p>
    <w:p w14:paraId="54408CCB">
      <w:pPr>
        <w:adjustRightInd w:val="0"/>
        <w:snapToGrid w:val="0"/>
        <w:spacing w:line="360" w:lineRule="auto"/>
        <w:ind w:firstLine="600"/>
        <w:jc w:val="right"/>
      </w:pPr>
      <w:r>
        <w:rPr>
          <w:rFonts w:hint="eastAsia"/>
        </w:rPr>
        <w:t>年     月    日</w:t>
      </w:r>
    </w:p>
    <w:p w14:paraId="14A7D0CA">
      <w:pPr>
        <w:adjustRightInd w:val="0"/>
        <w:snapToGrid w:val="0"/>
        <w:spacing w:line="360" w:lineRule="auto"/>
        <w:ind w:firstLine="600"/>
        <w:jc w:val="right"/>
      </w:pPr>
    </w:p>
    <w:p w14:paraId="00FCB73C">
      <w:pPr>
        <w:adjustRightInd w:val="0"/>
        <w:spacing w:line="300" w:lineRule="auto"/>
        <w:ind w:hanging="2"/>
        <w:jc w:val="center"/>
        <w:rPr>
          <w:b/>
          <w:snapToGrid w:val="0"/>
          <w:kern w:val="0"/>
          <w:sz w:val="28"/>
        </w:rPr>
      </w:pPr>
    </w:p>
    <w:p w14:paraId="412544A9">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14:paraId="1CBE8A23">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4C2298DB">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14:paraId="11849383">
      <w:pPr>
        <w:adjustRightInd w:val="0"/>
        <w:spacing w:line="300" w:lineRule="auto"/>
        <w:ind w:hanging="2"/>
        <w:jc w:val="center"/>
        <w:rPr>
          <w:b/>
          <w:snapToGrid w:val="0"/>
          <w:kern w:val="0"/>
          <w:sz w:val="28"/>
        </w:rPr>
      </w:pPr>
      <w:r>
        <w:rPr>
          <w:rFonts w:hint="eastAsia"/>
          <w:b/>
          <w:snapToGrid w:val="0"/>
          <w:kern w:val="0"/>
          <w:sz w:val="28"/>
        </w:rPr>
        <w:t>诚信承诺函</w:t>
      </w:r>
    </w:p>
    <w:p w14:paraId="27B55816">
      <w:pPr>
        <w:pStyle w:val="414"/>
        <w:keepNext w:val="0"/>
        <w:adjustRightInd/>
        <w:spacing w:before="0" w:after="0" w:line="240" w:lineRule="auto"/>
        <w:outlineLvl w:val="2"/>
        <w:rPr>
          <w:rFonts w:hAnsi="宋体"/>
          <w:szCs w:val="24"/>
        </w:rPr>
      </w:pPr>
    </w:p>
    <w:p w14:paraId="1C26795A">
      <w:pPr>
        <w:spacing w:line="360" w:lineRule="auto"/>
        <w:rPr>
          <w:rFonts w:cs="Courier New"/>
          <w:snapToGrid w:val="0"/>
          <w:szCs w:val="18"/>
        </w:rPr>
      </w:pPr>
      <w:r>
        <w:rPr>
          <w:rFonts w:hint="eastAsia" w:cs="Courier New"/>
          <w:snapToGrid w:val="0"/>
          <w:szCs w:val="18"/>
        </w:rPr>
        <w:t>深圳市中正招标有限公司：</w:t>
      </w:r>
    </w:p>
    <w:p w14:paraId="311AF26A">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14:paraId="63DFE1D9">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14:paraId="32DD9055">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14:paraId="2EC68B16">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14:paraId="33BEF2A2">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14:paraId="59556CEC">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14:paraId="5DEEC508">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14:paraId="2639E82A">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14:paraId="339805C0">
      <w:pPr>
        <w:spacing w:line="360" w:lineRule="auto"/>
        <w:ind w:firstLine="420" w:firstLineChars="200"/>
        <w:rPr>
          <w:rFonts w:cs="Courier New"/>
          <w:snapToGrid w:val="0"/>
          <w:szCs w:val="18"/>
        </w:rPr>
      </w:pPr>
      <w:r>
        <w:rPr>
          <w:rFonts w:hint="eastAsia" w:cs="Courier New"/>
          <w:snapToGrid w:val="0"/>
          <w:szCs w:val="18"/>
        </w:rPr>
        <w:t>（七）假冒他人名义质疑的；</w:t>
      </w:r>
    </w:p>
    <w:p w14:paraId="493D4404">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14:paraId="7283FB39">
      <w:pPr>
        <w:spacing w:line="360" w:lineRule="auto"/>
        <w:ind w:firstLine="420" w:firstLineChars="200"/>
        <w:rPr>
          <w:rFonts w:cs="Courier New"/>
          <w:snapToGrid w:val="0"/>
          <w:szCs w:val="18"/>
        </w:rPr>
      </w:pPr>
      <w:r>
        <w:rPr>
          <w:rFonts w:hint="eastAsia" w:cs="Courier New"/>
          <w:snapToGrid w:val="0"/>
          <w:szCs w:val="18"/>
        </w:rPr>
        <w:t>特此承诺。</w:t>
      </w:r>
    </w:p>
    <w:p w14:paraId="55678F6C">
      <w:pPr>
        <w:spacing w:line="360" w:lineRule="auto"/>
        <w:ind w:firstLine="420" w:firstLineChars="200"/>
        <w:rPr>
          <w:rFonts w:cs="Courier New"/>
          <w:snapToGrid w:val="0"/>
          <w:szCs w:val="18"/>
        </w:rPr>
      </w:pPr>
    </w:p>
    <w:p w14:paraId="26FC3FE8">
      <w:pPr>
        <w:adjustRightInd w:val="0"/>
        <w:snapToGrid w:val="0"/>
        <w:spacing w:line="300" w:lineRule="auto"/>
        <w:rPr>
          <w:snapToGrid w:val="0"/>
          <w:kern w:val="0"/>
        </w:rPr>
      </w:pPr>
      <w:r>
        <w:rPr>
          <w:rFonts w:hint="eastAsia"/>
          <w:snapToGrid w:val="0"/>
          <w:kern w:val="0"/>
        </w:rPr>
        <w:t>投标单位：（盖章）</w:t>
      </w:r>
    </w:p>
    <w:p w14:paraId="42625EC0">
      <w:pPr>
        <w:adjustRightInd w:val="0"/>
        <w:snapToGrid w:val="0"/>
        <w:spacing w:line="300" w:lineRule="auto"/>
        <w:rPr>
          <w:snapToGrid w:val="0"/>
          <w:kern w:val="0"/>
        </w:rPr>
      </w:pPr>
    </w:p>
    <w:p w14:paraId="24233A40">
      <w:pPr>
        <w:adjustRightInd w:val="0"/>
        <w:snapToGrid w:val="0"/>
        <w:spacing w:line="300" w:lineRule="auto"/>
        <w:rPr>
          <w:snapToGrid w:val="0"/>
          <w:kern w:val="0"/>
        </w:rPr>
      </w:pPr>
    </w:p>
    <w:p w14:paraId="560E529A">
      <w:pPr>
        <w:adjustRightInd w:val="0"/>
        <w:snapToGrid w:val="0"/>
        <w:spacing w:line="300" w:lineRule="auto"/>
        <w:rPr>
          <w:snapToGrid w:val="0"/>
          <w:kern w:val="0"/>
        </w:rPr>
      </w:pPr>
    </w:p>
    <w:p w14:paraId="776CEF48">
      <w:pPr>
        <w:adjustRightInd w:val="0"/>
        <w:snapToGrid w:val="0"/>
        <w:spacing w:line="300" w:lineRule="auto"/>
        <w:rPr>
          <w:snapToGrid w:val="0"/>
          <w:kern w:val="0"/>
        </w:rPr>
      </w:pPr>
      <w:r>
        <w:rPr>
          <w:rFonts w:hint="eastAsia"/>
          <w:snapToGrid w:val="0"/>
          <w:kern w:val="0"/>
        </w:rPr>
        <w:t>授权代表或法定代表人：（签字）</w:t>
      </w:r>
    </w:p>
    <w:p w14:paraId="0E694567">
      <w:pPr>
        <w:adjustRightInd w:val="0"/>
        <w:snapToGrid w:val="0"/>
        <w:spacing w:line="300" w:lineRule="auto"/>
        <w:ind w:right="420"/>
        <w:rPr>
          <w:snapToGrid w:val="0"/>
          <w:kern w:val="0"/>
        </w:rPr>
      </w:pPr>
    </w:p>
    <w:p w14:paraId="2CA92415">
      <w:pPr>
        <w:adjustRightInd w:val="0"/>
        <w:snapToGrid w:val="0"/>
        <w:spacing w:line="300" w:lineRule="auto"/>
        <w:ind w:right="420"/>
        <w:rPr>
          <w:snapToGrid w:val="0"/>
          <w:kern w:val="0"/>
        </w:rPr>
      </w:pPr>
    </w:p>
    <w:p w14:paraId="2B02BCDE">
      <w:pPr>
        <w:adjustRightInd w:val="0"/>
        <w:snapToGrid w:val="0"/>
        <w:spacing w:line="300" w:lineRule="auto"/>
        <w:ind w:right="420"/>
        <w:rPr>
          <w:snapToGrid w:val="0"/>
          <w:kern w:val="0"/>
        </w:rPr>
      </w:pPr>
    </w:p>
    <w:p w14:paraId="3F2026E0">
      <w:pPr>
        <w:adjustRightInd w:val="0"/>
        <w:snapToGrid w:val="0"/>
        <w:spacing w:line="360" w:lineRule="auto"/>
        <w:ind w:firstLine="600"/>
        <w:jc w:val="right"/>
      </w:pPr>
      <w:r>
        <w:rPr>
          <w:rFonts w:hint="eastAsia"/>
        </w:rPr>
        <w:t>年     月    日</w:t>
      </w:r>
    </w:p>
    <w:p w14:paraId="5CC268F7"/>
    <w:p w14:paraId="3164628B"/>
    <w:p w14:paraId="4ED7428F"/>
    <w:p w14:paraId="5AB153A9"/>
    <w:p w14:paraId="1118DCB5"/>
    <w:p w14:paraId="04D0DA1C">
      <w:pPr>
        <w:pStyle w:val="6"/>
        <w:tabs>
          <w:tab w:val="left" w:pos="0"/>
        </w:tabs>
        <w:jc w:val="center"/>
        <w:rPr>
          <w:rFonts w:ascii="宋体" w:hAnsi="宋体" w:eastAsia="宋体"/>
        </w:rPr>
      </w:pPr>
      <w:r>
        <w:rPr>
          <w:rFonts w:hint="eastAsia" w:ascii="宋体" w:hAnsi="宋体" w:eastAsia="宋体"/>
        </w:rPr>
        <w:t>中小企业声明函</w:t>
      </w:r>
    </w:p>
    <w:p w14:paraId="146AD2DC">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5F7EFD9C">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841D526">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D1737D0">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54C7C4D">
      <w:pPr>
        <w:pStyle w:val="21"/>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EA243AE">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0CF47B9">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号）第二十条规定，供应商按照本办法规定提供声明函内容不实的，属于提供虚假材料谋取中标、成交，依照《中华人民共和国政府采购法》等政府采购有关法律法规规定追究相应责任。</w:t>
      </w:r>
    </w:p>
    <w:p w14:paraId="4644A5CC">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AD220C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627AF36">
      <w:pPr>
        <w:spacing w:line="360" w:lineRule="auto"/>
        <w:ind w:firstLine="420" w:firstLineChars="200"/>
        <w:rPr>
          <w:rFonts w:ascii="宋体" w:hAnsi="宋体"/>
          <w:szCs w:val="21"/>
        </w:rPr>
      </w:pPr>
      <w:r>
        <w:rPr>
          <w:rFonts w:hint="eastAsia" w:ascii="宋体" w:hAnsi="宋体"/>
          <w:szCs w:val="21"/>
        </w:rPr>
        <w:t>备注：</w:t>
      </w:r>
    </w:p>
    <w:p w14:paraId="15ED37C3">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610C4E63">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5E97CE6C">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51ACB1F">
      <w:pPr>
        <w:pStyle w:val="6"/>
        <w:tabs>
          <w:tab w:val="left" w:pos="0"/>
        </w:tabs>
        <w:jc w:val="center"/>
        <w:rPr>
          <w:rFonts w:ascii="宋体" w:hAnsi="宋体" w:eastAsia="宋体"/>
        </w:rPr>
      </w:pPr>
      <w:r>
        <w:rPr>
          <w:rFonts w:hint="eastAsia" w:ascii="宋体" w:hAnsi="宋体" w:eastAsia="宋体"/>
        </w:rPr>
        <w:t>监狱企业声明函</w:t>
      </w:r>
    </w:p>
    <w:p w14:paraId="245D06E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9A80852">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3ADF5F5">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CE33E8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11AE009">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DEAAD58">
      <w:pPr>
        <w:spacing w:line="360" w:lineRule="auto"/>
        <w:ind w:left="723" w:hanging="723" w:hangingChars="300"/>
        <w:rPr>
          <w:b/>
          <w:sz w:val="24"/>
        </w:rPr>
      </w:pPr>
    </w:p>
    <w:p w14:paraId="1A1E78A1">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8896012">
      <w:pPr>
        <w:pStyle w:val="6"/>
        <w:tabs>
          <w:tab w:val="left" w:pos="0"/>
        </w:tabs>
        <w:jc w:val="center"/>
        <w:rPr>
          <w:rFonts w:ascii="宋体" w:hAnsi="宋体" w:eastAsia="宋体"/>
        </w:rPr>
      </w:pPr>
      <w:r>
        <w:rPr>
          <w:rFonts w:hint="eastAsia" w:ascii="宋体" w:hAnsi="宋体" w:eastAsia="宋体"/>
        </w:rPr>
        <w:t>残疾人福利性单位声明函</w:t>
      </w:r>
    </w:p>
    <w:p w14:paraId="6BED27F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5223003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05C7834">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21EF57D1">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6DA29F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169AF61">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C413A03">
      <w:pPr>
        <w:pStyle w:val="6"/>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14:paraId="1A71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14:paraId="4DB65732">
            <w:pPr>
              <w:rPr>
                <w:b/>
                <w:szCs w:val="21"/>
              </w:rPr>
            </w:pPr>
            <w:r>
              <w:rPr>
                <w:rFonts w:hint="eastAsia"/>
                <w:b/>
                <w:szCs w:val="21"/>
              </w:rPr>
              <w:t>序号</w:t>
            </w:r>
          </w:p>
        </w:tc>
        <w:tc>
          <w:tcPr>
            <w:tcW w:w="1213" w:type="dxa"/>
            <w:vMerge w:val="restart"/>
            <w:vAlign w:val="center"/>
          </w:tcPr>
          <w:p w14:paraId="1A194163">
            <w:pPr>
              <w:jc w:val="center"/>
              <w:rPr>
                <w:b/>
                <w:szCs w:val="21"/>
              </w:rPr>
            </w:pPr>
            <w:r>
              <w:rPr>
                <w:rFonts w:hint="eastAsia"/>
                <w:b/>
                <w:szCs w:val="21"/>
              </w:rPr>
              <w:t>投标产品名称</w:t>
            </w:r>
          </w:p>
        </w:tc>
        <w:tc>
          <w:tcPr>
            <w:tcW w:w="1840" w:type="dxa"/>
            <w:vMerge w:val="restart"/>
            <w:vAlign w:val="center"/>
          </w:tcPr>
          <w:p w14:paraId="55AA5581">
            <w:pPr>
              <w:jc w:val="center"/>
              <w:rPr>
                <w:b/>
                <w:szCs w:val="21"/>
              </w:rPr>
            </w:pPr>
            <w:r>
              <w:rPr>
                <w:rFonts w:hint="eastAsia"/>
                <w:b/>
                <w:szCs w:val="21"/>
              </w:rPr>
              <w:t>规格及型号</w:t>
            </w:r>
          </w:p>
        </w:tc>
        <w:tc>
          <w:tcPr>
            <w:tcW w:w="4351" w:type="dxa"/>
            <w:gridSpan w:val="4"/>
          </w:tcPr>
          <w:p w14:paraId="6EAABD85">
            <w:pPr>
              <w:jc w:val="center"/>
              <w:rPr>
                <w:b/>
                <w:szCs w:val="21"/>
              </w:rPr>
            </w:pPr>
            <w:r>
              <w:rPr>
                <w:rFonts w:hint="eastAsia"/>
                <w:b/>
                <w:szCs w:val="21"/>
              </w:rPr>
              <w:t>该投标产品报价及占投标总价的比例</w:t>
            </w:r>
          </w:p>
        </w:tc>
        <w:tc>
          <w:tcPr>
            <w:tcW w:w="1503" w:type="dxa"/>
            <w:vMerge w:val="restart"/>
            <w:vAlign w:val="center"/>
          </w:tcPr>
          <w:p w14:paraId="68682712">
            <w:pPr>
              <w:rPr>
                <w:b/>
                <w:szCs w:val="21"/>
              </w:rPr>
            </w:pPr>
            <w:r>
              <w:rPr>
                <w:rFonts w:hint="eastAsia"/>
                <w:b/>
                <w:szCs w:val="21"/>
              </w:rPr>
              <w:t>属于优先采购清单的类别</w:t>
            </w:r>
          </w:p>
        </w:tc>
        <w:tc>
          <w:tcPr>
            <w:tcW w:w="720" w:type="dxa"/>
            <w:vMerge w:val="restart"/>
            <w:vAlign w:val="center"/>
          </w:tcPr>
          <w:p w14:paraId="01125665">
            <w:pPr>
              <w:rPr>
                <w:b/>
                <w:szCs w:val="21"/>
              </w:rPr>
            </w:pPr>
            <w:r>
              <w:rPr>
                <w:rFonts w:hint="eastAsia"/>
                <w:b/>
                <w:szCs w:val="21"/>
              </w:rPr>
              <w:t>备注</w:t>
            </w:r>
          </w:p>
        </w:tc>
      </w:tr>
      <w:tr w14:paraId="55D8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3696F05">
            <w:pPr>
              <w:rPr>
                <w:szCs w:val="21"/>
              </w:rPr>
            </w:pPr>
          </w:p>
        </w:tc>
        <w:tc>
          <w:tcPr>
            <w:tcW w:w="1213" w:type="dxa"/>
            <w:vMerge w:val="continue"/>
            <w:vAlign w:val="center"/>
          </w:tcPr>
          <w:p w14:paraId="1EDDDFFE">
            <w:pPr>
              <w:rPr>
                <w:szCs w:val="21"/>
              </w:rPr>
            </w:pPr>
          </w:p>
        </w:tc>
        <w:tc>
          <w:tcPr>
            <w:tcW w:w="1840" w:type="dxa"/>
            <w:vMerge w:val="continue"/>
            <w:vAlign w:val="center"/>
          </w:tcPr>
          <w:p w14:paraId="1AD1421A">
            <w:pPr>
              <w:rPr>
                <w:szCs w:val="21"/>
              </w:rPr>
            </w:pPr>
          </w:p>
        </w:tc>
        <w:tc>
          <w:tcPr>
            <w:tcW w:w="818" w:type="dxa"/>
            <w:vAlign w:val="center"/>
          </w:tcPr>
          <w:p w14:paraId="1F762759">
            <w:pPr>
              <w:rPr>
                <w:szCs w:val="21"/>
              </w:rPr>
            </w:pPr>
            <w:r>
              <w:rPr>
                <w:rFonts w:hint="eastAsia"/>
                <w:szCs w:val="21"/>
              </w:rPr>
              <w:t>数量</w:t>
            </w:r>
          </w:p>
        </w:tc>
        <w:tc>
          <w:tcPr>
            <w:tcW w:w="989" w:type="dxa"/>
            <w:vAlign w:val="center"/>
          </w:tcPr>
          <w:p w14:paraId="2878448F">
            <w:pPr>
              <w:rPr>
                <w:szCs w:val="21"/>
              </w:rPr>
            </w:pPr>
            <w:r>
              <w:rPr>
                <w:rFonts w:hint="eastAsia"/>
                <w:szCs w:val="21"/>
              </w:rPr>
              <w:t>投标单价（元）</w:t>
            </w:r>
          </w:p>
        </w:tc>
        <w:tc>
          <w:tcPr>
            <w:tcW w:w="1080" w:type="dxa"/>
            <w:vAlign w:val="center"/>
          </w:tcPr>
          <w:p w14:paraId="27DE6E95">
            <w:pPr>
              <w:rPr>
                <w:szCs w:val="21"/>
              </w:rPr>
            </w:pPr>
            <w:r>
              <w:rPr>
                <w:rFonts w:hint="eastAsia"/>
                <w:szCs w:val="21"/>
              </w:rPr>
              <w:t>投标合计报价（元）</w:t>
            </w:r>
          </w:p>
        </w:tc>
        <w:tc>
          <w:tcPr>
            <w:tcW w:w="1464" w:type="dxa"/>
            <w:vAlign w:val="center"/>
          </w:tcPr>
          <w:p w14:paraId="3080D912">
            <w:pPr>
              <w:rPr>
                <w:szCs w:val="21"/>
              </w:rPr>
            </w:pPr>
            <w:r>
              <w:rPr>
                <w:rFonts w:hint="eastAsia"/>
                <w:szCs w:val="21"/>
              </w:rPr>
              <w:t>占投标总价的比例（%）</w:t>
            </w:r>
          </w:p>
        </w:tc>
        <w:tc>
          <w:tcPr>
            <w:tcW w:w="1503" w:type="dxa"/>
            <w:vMerge w:val="continue"/>
            <w:vAlign w:val="center"/>
          </w:tcPr>
          <w:p w14:paraId="598C59BA">
            <w:pPr>
              <w:rPr>
                <w:szCs w:val="21"/>
              </w:rPr>
            </w:pPr>
          </w:p>
        </w:tc>
        <w:tc>
          <w:tcPr>
            <w:tcW w:w="720" w:type="dxa"/>
            <w:vMerge w:val="continue"/>
            <w:vAlign w:val="center"/>
          </w:tcPr>
          <w:p w14:paraId="4CFC6085">
            <w:pPr>
              <w:rPr>
                <w:szCs w:val="21"/>
              </w:rPr>
            </w:pPr>
          </w:p>
        </w:tc>
      </w:tr>
      <w:tr w14:paraId="248E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78B72458">
            <w:pPr>
              <w:rPr>
                <w:rFonts w:ascii="宋体" w:hAnsi="宋体"/>
                <w:szCs w:val="21"/>
              </w:rPr>
            </w:pPr>
            <w:r>
              <w:rPr>
                <w:rFonts w:hint="eastAsia" w:ascii="宋体" w:hAnsi="宋体"/>
                <w:szCs w:val="21"/>
              </w:rPr>
              <w:t>1</w:t>
            </w:r>
          </w:p>
        </w:tc>
        <w:tc>
          <w:tcPr>
            <w:tcW w:w="1213" w:type="dxa"/>
          </w:tcPr>
          <w:p w14:paraId="6FFF71A9">
            <w:pPr>
              <w:rPr>
                <w:szCs w:val="21"/>
              </w:rPr>
            </w:pPr>
          </w:p>
        </w:tc>
        <w:tc>
          <w:tcPr>
            <w:tcW w:w="1840" w:type="dxa"/>
          </w:tcPr>
          <w:p w14:paraId="6E997D0B">
            <w:pPr>
              <w:rPr>
                <w:szCs w:val="21"/>
              </w:rPr>
            </w:pPr>
          </w:p>
        </w:tc>
        <w:tc>
          <w:tcPr>
            <w:tcW w:w="818" w:type="dxa"/>
          </w:tcPr>
          <w:p w14:paraId="504EAF49">
            <w:pPr>
              <w:rPr>
                <w:szCs w:val="21"/>
              </w:rPr>
            </w:pPr>
          </w:p>
        </w:tc>
        <w:tc>
          <w:tcPr>
            <w:tcW w:w="989" w:type="dxa"/>
          </w:tcPr>
          <w:p w14:paraId="453EE519">
            <w:pPr>
              <w:rPr>
                <w:szCs w:val="21"/>
              </w:rPr>
            </w:pPr>
          </w:p>
        </w:tc>
        <w:tc>
          <w:tcPr>
            <w:tcW w:w="1080" w:type="dxa"/>
          </w:tcPr>
          <w:p w14:paraId="1FE835DD">
            <w:pPr>
              <w:rPr>
                <w:szCs w:val="21"/>
              </w:rPr>
            </w:pPr>
          </w:p>
        </w:tc>
        <w:tc>
          <w:tcPr>
            <w:tcW w:w="1464" w:type="dxa"/>
          </w:tcPr>
          <w:p w14:paraId="7162C865">
            <w:pPr>
              <w:rPr>
                <w:szCs w:val="21"/>
              </w:rPr>
            </w:pPr>
          </w:p>
        </w:tc>
        <w:tc>
          <w:tcPr>
            <w:tcW w:w="1503" w:type="dxa"/>
          </w:tcPr>
          <w:p w14:paraId="6947266D">
            <w:pPr>
              <w:rPr>
                <w:szCs w:val="21"/>
              </w:rPr>
            </w:pPr>
          </w:p>
        </w:tc>
        <w:tc>
          <w:tcPr>
            <w:tcW w:w="720" w:type="dxa"/>
          </w:tcPr>
          <w:p w14:paraId="70C1E8DC">
            <w:pPr>
              <w:rPr>
                <w:szCs w:val="21"/>
              </w:rPr>
            </w:pPr>
          </w:p>
        </w:tc>
      </w:tr>
      <w:tr w14:paraId="6DB1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39B9496E">
            <w:pPr>
              <w:rPr>
                <w:rFonts w:ascii="宋体" w:hAnsi="宋体"/>
                <w:szCs w:val="21"/>
              </w:rPr>
            </w:pPr>
            <w:r>
              <w:rPr>
                <w:rFonts w:hint="eastAsia" w:ascii="宋体" w:hAnsi="宋体"/>
                <w:szCs w:val="21"/>
              </w:rPr>
              <w:t>2</w:t>
            </w:r>
          </w:p>
        </w:tc>
        <w:tc>
          <w:tcPr>
            <w:tcW w:w="1213" w:type="dxa"/>
          </w:tcPr>
          <w:p w14:paraId="5BF079EE">
            <w:pPr>
              <w:rPr>
                <w:szCs w:val="21"/>
              </w:rPr>
            </w:pPr>
          </w:p>
        </w:tc>
        <w:tc>
          <w:tcPr>
            <w:tcW w:w="1840" w:type="dxa"/>
          </w:tcPr>
          <w:p w14:paraId="3DB22032">
            <w:pPr>
              <w:rPr>
                <w:szCs w:val="21"/>
              </w:rPr>
            </w:pPr>
          </w:p>
        </w:tc>
        <w:tc>
          <w:tcPr>
            <w:tcW w:w="818" w:type="dxa"/>
          </w:tcPr>
          <w:p w14:paraId="61CC635F">
            <w:pPr>
              <w:rPr>
                <w:szCs w:val="21"/>
              </w:rPr>
            </w:pPr>
          </w:p>
        </w:tc>
        <w:tc>
          <w:tcPr>
            <w:tcW w:w="989" w:type="dxa"/>
          </w:tcPr>
          <w:p w14:paraId="371C3C5D">
            <w:pPr>
              <w:rPr>
                <w:szCs w:val="21"/>
              </w:rPr>
            </w:pPr>
          </w:p>
        </w:tc>
        <w:tc>
          <w:tcPr>
            <w:tcW w:w="1080" w:type="dxa"/>
          </w:tcPr>
          <w:p w14:paraId="34E45E8E">
            <w:pPr>
              <w:rPr>
                <w:szCs w:val="21"/>
              </w:rPr>
            </w:pPr>
          </w:p>
        </w:tc>
        <w:tc>
          <w:tcPr>
            <w:tcW w:w="1464" w:type="dxa"/>
          </w:tcPr>
          <w:p w14:paraId="1FDA25F1">
            <w:pPr>
              <w:rPr>
                <w:szCs w:val="21"/>
              </w:rPr>
            </w:pPr>
          </w:p>
        </w:tc>
        <w:tc>
          <w:tcPr>
            <w:tcW w:w="1503" w:type="dxa"/>
          </w:tcPr>
          <w:p w14:paraId="03484BB0">
            <w:pPr>
              <w:rPr>
                <w:szCs w:val="21"/>
              </w:rPr>
            </w:pPr>
          </w:p>
        </w:tc>
        <w:tc>
          <w:tcPr>
            <w:tcW w:w="720" w:type="dxa"/>
          </w:tcPr>
          <w:p w14:paraId="19353181">
            <w:pPr>
              <w:rPr>
                <w:szCs w:val="21"/>
              </w:rPr>
            </w:pPr>
          </w:p>
        </w:tc>
      </w:tr>
    </w:tbl>
    <w:p w14:paraId="50098F16">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14:paraId="2B6FCB20">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14:paraId="16114ED5">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14:paraId="0C47A085">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14:paraId="477BAEDC">
      <w:pPr>
        <w:adjustRightInd w:val="0"/>
        <w:snapToGrid w:val="0"/>
        <w:spacing w:line="360" w:lineRule="auto"/>
        <w:ind w:firstLine="600"/>
        <w:jc w:val="right"/>
      </w:pPr>
    </w:p>
    <w:p w14:paraId="02DF08F9">
      <w:pPr>
        <w:widowControl/>
        <w:jc w:val="left"/>
      </w:pPr>
      <w:r>
        <w:br w:type="page"/>
      </w:r>
    </w:p>
    <w:p w14:paraId="5995D3B1">
      <w:pPr>
        <w:adjustRightInd w:val="0"/>
        <w:snapToGrid w:val="0"/>
        <w:spacing w:line="360" w:lineRule="auto"/>
        <w:ind w:firstLine="600"/>
        <w:jc w:val="right"/>
      </w:pPr>
    </w:p>
    <w:p w14:paraId="7FD1BC79">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6" w:name="_Toc44690706"/>
      <w:bookmarkStart w:id="57" w:name="_Toc44690433"/>
      <w:bookmarkStart w:id="58" w:name="_Toc44691165"/>
      <w:bookmarkStart w:id="59" w:name="_Toc44691397"/>
      <w:r>
        <w:rPr>
          <w:rFonts w:hint="eastAsia" w:asciiTheme="minorEastAsia" w:hAnsiTheme="minorEastAsia" w:eastAsiaTheme="minorEastAsia"/>
          <w:sz w:val="24"/>
        </w:rPr>
        <w:t>格式5  开标一览表</w:t>
      </w:r>
      <w:bookmarkEnd w:id="56"/>
      <w:bookmarkEnd w:id="57"/>
      <w:bookmarkEnd w:id="58"/>
      <w:bookmarkEnd w:id="59"/>
    </w:p>
    <w:p w14:paraId="12EDA49F">
      <w:pPr>
        <w:adjustRightInd w:val="0"/>
        <w:snapToGrid w:val="0"/>
        <w:spacing w:line="360" w:lineRule="auto"/>
        <w:rPr>
          <w:bCs/>
          <w:snapToGrid w:val="0"/>
          <w:kern w:val="0"/>
        </w:rPr>
      </w:pPr>
    </w:p>
    <w:p w14:paraId="7B38F63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84EDDF0">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96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0C8BE8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1D142C84">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7E9865FF">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BACCA3D">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1D8C997">
            <w:pPr>
              <w:adjustRightInd w:val="0"/>
              <w:snapToGrid w:val="0"/>
              <w:spacing w:line="360" w:lineRule="auto"/>
              <w:jc w:val="center"/>
              <w:rPr>
                <w:snapToGrid w:val="0"/>
                <w:kern w:val="0"/>
              </w:rPr>
            </w:pPr>
            <w:r>
              <w:rPr>
                <w:rFonts w:hint="eastAsia"/>
                <w:snapToGrid w:val="0"/>
                <w:kern w:val="0"/>
              </w:rPr>
              <w:t>备注</w:t>
            </w:r>
          </w:p>
        </w:tc>
      </w:tr>
      <w:tr w14:paraId="41D11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725287DF">
            <w:pPr>
              <w:adjustRightInd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深圳市眼科医院门禁系统建设（二期）项目（重新招标）</w:t>
            </w:r>
          </w:p>
        </w:tc>
        <w:tc>
          <w:tcPr>
            <w:tcW w:w="4396" w:type="dxa"/>
            <w:tcBorders>
              <w:top w:val="single" w:color="auto" w:sz="4" w:space="0"/>
            </w:tcBorders>
            <w:vAlign w:val="center"/>
          </w:tcPr>
          <w:p w14:paraId="66081C91">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14:paraId="193DEC42">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14:paraId="27543D7C">
            <w:pPr>
              <w:adjustRightInd w:val="0"/>
              <w:snapToGrid w:val="0"/>
              <w:spacing w:line="360" w:lineRule="auto"/>
              <w:jc w:val="center"/>
              <w:rPr>
                <w:snapToGrid w:val="0"/>
                <w:kern w:val="0"/>
              </w:rPr>
            </w:pPr>
          </w:p>
        </w:tc>
      </w:tr>
    </w:tbl>
    <w:p w14:paraId="71C980D9">
      <w:pPr>
        <w:adjustRightInd w:val="0"/>
        <w:snapToGrid w:val="0"/>
        <w:spacing w:line="360" w:lineRule="auto"/>
        <w:rPr>
          <w:snapToGrid w:val="0"/>
          <w:kern w:val="0"/>
        </w:rPr>
      </w:pPr>
    </w:p>
    <w:p w14:paraId="25C93782">
      <w:pPr>
        <w:adjustRightInd w:val="0"/>
        <w:snapToGrid w:val="0"/>
        <w:spacing w:line="360" w:lineRule="auto"/>
        <w:rPr>
          <w:snapToGrid w:val="0"/>
          <w:kern w:val="0"/>
        </w:rPr>
      </w:pPr>
    </w:p>
    <w:p w14:paraId="74A131E4">
      <w:pPr>
        <w:adjustRightInd w:val="0"/>
        <w:snapToGrid w:val="0"/>
        <w:spacing w:line="360" w:lineRule="auto"/>
        <w:rPr>
          <w:snapToGrid w:val="0"/>
          <w:kern w:val="0"/>
        </w:rPr>
      </w:pPr>
      <w:r>
        <w:rPr>
          <w:snapToGrid w:val="0"/>
          <w:kern w:val="0"/>
        </w:rPr>
        <w:t>投标单位：（盖章）</w:t>
      </w:r>
    </w:p>
    <w:p w14:paraId="13FA4C54">
      <w:pPr>
        <w:adjustRightInd w:val="0"/>
        <w:snapToGrid w:val="0"/>
        <w:spacing w:line="360" w:lineRule="auto"/>
        <w:rPr>
          <w:snapToGrid w:val="0"/>
          <w:kern w:val="0"/>
        </w:rPr>
      </w:pPr>
    </w:p>
    <w:p w14:paraId="03785DD5">
      <w:pPr>
        <w:adjustRightInd w:val="0"/>
        <w:snapToGrid w:val="0"/>
        <w:spacing w:line="360" w:lineRule="auto"/>
        <w:rPr>
          <w:snapToGrid w:val="0"/>
          <w:kern w:val="0"/>
        </w:rPr>
      </w:pPr>
    </w:p>
    <w:p w14:paraId="36EDECB8">
      <w:pPr>
        <w:adjustRightInd w:val="0"/>
        <w:snapToGrid w:val="0"/>
        <w:spacing w:line="360" w:lineRule="auto"/>
        <w:rPr>
          <w:snapToGrid w:val="0"/>
          <w:kern w:val="0"/>
        </w:rPr>
      </w:pPr>
      <w:r>
        <w:rPr>
          <w:snapToGrid w:val="0"/>
          <w:kern w:val="0"/>
        </w:rPr>
        <w:t>法定代表人或授权代表：（签字）</w:t>
      </w:r>
    </w:p>
    <w:p w14:paraId="71D46905">
      <w:pPr>
        <w:adjustRightInd w:val="0"/>
        <w:snapToGrid w:val="0"/>
        <w:spacing w:line="360" w:lineRule="auto"/>
        <w:ind w:firstLine="6825" w:firstLineChars="3250"/>
        <w:rPr>
          <w:snapToGrid w:val="0"/>
          <w:kern w:val="0"/>
        </w:rPr>
      </w:pPr>
      <w:r>
        <w:rPr>
          <w:snapToGrid w:val="0"/>
          <w:kern w:val="0"/>
        </w:rPr>
        <w:t>年    月    日</w:t>
      </w:r>
    </w:p>
    <w:p w14:paraId="3768598D">
      <w:pPr>
        <w:adjustRightInd w:val="0"/>
        <w:snapToGrid w:val="0"/>
        <w:spacing w:line="360" w:lineRule="auto"/>
        <w:ind w:firstLine="1050" w:firstLineChars="500"/>
        <w:rPr>
          <w:snapToGrid w:val="0"/>
          <w:kern w:val="0"/>
        </w:rPr>
      </w:pPr>
    </w:p>
    <w:p w14:paraId="0505CF83">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63E2B7F9">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价必须是完成该项目的一切费用总和，包括设备费、运输费、装卸费、安装费、调试费、保险费、技术培训费、售后服务费、国家规定的各项税费等全部费用。</w:t>
      </w:r>
    </w:p>
    <w:p w14:paraId="097C0FE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A82B1B">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174FC73">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862C840">
      <w:pPr>
        <w:pStyle w:val="29"/>
        <w:adjustRightInd w:val="0"/>
        <w:snapToGrid w:val="0"/>
        <w:spacing w:line="312" w:lineRule="auto"/>
        <w:jc w:val="center"/>
        <w:rPr>
          <w:rFonts w:ascii="Times New Roman" w:hAnsi="Times New Roman"/>
          <w:b/>
          <w:sz w:val="28"/>
        </w:rPr>
      </w:pPr>
    </w:p>
    <w:p w14:paraId="3F53FFF3"/>
    <w:p w14:paraId="4C8D6A6C"/>
    <w:p w14:paraId="38DC4CDF"/>
    <w:p w14:paraId="51614086"/>
    <w:p w14:paraId="521F1174">
      <w:pPr>
        <w:widowControl/>
        <w:jc w:val="left"/>
      </w:pPr>
      <w:r>
        <w:br w:type="page"/>
      </w:r>
    </w:p>
    <w:p w14:paraId="5DD02657"/>
    <w:p w14:paraId="23138D1C">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1398"/>
      <w:bookmarkStart w:id="61" w:name="_Toc44690434"/>
      <w:bookmarkStart w:id="62" w:name="_Toc44690707"/>
      <w:bookmarkStart w:id="63" w:name="_Toc44691166"/>
      <w:r>
        <w:rPr>
          <w:rFonts w:hint="eastAsia" w:asciiTheme="minorEastAsia" w:hAnsiTheme="minorEastAsia" w:eastAsiaTheme="minorEastAsia"/>
          <w:sz w:val="24"/>
        </w:rPr>
        <w:t>格式6  报价表</w:t>
      </w:r>
      <w:bookmarkEnd w:id="60"/>
      <w:bookmarkEnd w:id="61"/>
      <w:bookmarkEnd w:id="62"/>
      <w:bookmarkEnd w:id="63"/>
    </w:p>
    <w:p w14:paraId="30E9015F">
      <w:pPr>
        <w:spacing w:line="300" w:lineRule="auto"/>
        <w:rPr>
          <w:rFonts w:ascii="楷体_GB2312" w:eastAsia="楷体_GB2312"/>
          <w:b/>
          <w:sz w:val="24"/>
        </w:rPr>
      </w:pPr>
      <w:r>
        <w:rPr>
          <w:rFonts w:hint="eastAsia" w:ascii="楷体_GB2312" w:eastAsia="楷体_GB2312"/>
          <w:b/>
          <w:sz w:val="24"/>
        </w:rPr>
        <w:t>1   报价要求</w:t>
      </w:r>
    </w:p>
    <w:p w14:paraId="1A2FFC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4428BAA">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C62950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7DC0644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554914CA">
      <w:pPr>
        <w:adjustRightInd w:val="0"/>
        <w:snapToGrid w:val="0"/>
        <w:spacing w:line="300" w:lineRule="auto"/>
        <w:rPr>
          <w:snapToGrid w:val="0"/>
          <w:kern w:val="0"/>
        </w:rPr>
      </w:pPr>
    </w:p>
    <w:p w14:paraId="39B9C42B">
      <w:pPr>
        <w:spacing w:line="300" w:lineRule="auto"/>
        <w:rPr>
          <w:rFonts w:eastAsia="楷体_GB2312"/>
          <w:b/>
          <w:sz w:val="24"/>
        </w:rPr>
      </w:pPr>
      <w:r>
        <w:rPr>
          <w:rFonts w:hint="eastAsia" w:eastAsia="楷体_GB2312"/>
          <w:b/>
          <w:sz w:val="24"/>
        </w:rPr>
        <w:t>2   报价表</w:t>
      </w:r>
    </w:p>
    <w:p w14:paraId="60568F37">
      <w:pPr>
        <w:adjustRightInd w:val="0"/>
        <w:snapToGrid w:val="0"/>
        <w:spacing w:line="300" w:lineRule="auto"/>
        <w:rPr>
          <w:snapToGrid w:val="0"/>
          <w:kern w:val="0"/>
        </w:rPr>
      </w:pPr>
    </w:p>
    <w:p w14:paraId="6F4996A3">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10E36AE2">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267670C6">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 xml:space="preserve">项目编号： </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1"/>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22"/>
        <w:gridCol w:w="5220"/>
      </w:tblGrid>
      <w:tr w14:paraId="5653A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834386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3322" w:type="dxa"/>
            <w:vAlign w:val="center"/>
          </w:tcPr>
          <w:p w14:paraId="598EA08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5220" w:type="dxa"/>
            <w:vAlign w:val="center"/>
          </w:tcPr>
          <w:p w14:paraId="77C5149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54F28F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3AE1F1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3322" w:type="dxa"/>
            <w:vAlign w:val="center"/>
          </w:tcPr>
          <w:p w14:paraId="778993E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5220" w:type="dxa"/>
            <w:vAlign w:val="center"/>
          </w:tcPr>
          <w:p w14:paraId="3F130A04">
            <w:pPr>
              <w:adjustRightInd w:val="0"/>
              <w:snapToGrid w:val="0"/>
              <w:spacing w:line="300" w:lineRule="auto"/>
              <w:jc w:val="center"/>
              <w:rPr>
                <w:rFonts w:asciiTheme="minorEastAsia" w:hAnsiTheme="minorEastAsia" w:eastAsiaTheme="minorEastAsia"/>
                <w:snapToGrid w:val="0"/>
                <w:kern w:val="0"/>
              </w:rPr>
            </w:pPr>
          </w:p>
        </w:tc>
      </w:tr>
      <w:tr w14:paraId="688FA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2E1F525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3322" w:type="dxa"/>
            <w:vAlign w:val="center"/>
          </w:tcPr>
          <w:p w14:paraId="312A0B8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5220" w:type="dxa"/>
            <w:vAlign w:val="center"/>
          </w:tcPr>
          <w:p w14:paraId="065D88B6">
            <w:pPr>
              <w:adjustRightInd w:val="0"/>
              <w:snapToGrid w:val="0"/>
              <w:spacing w:line="300" w:lineRule="auto"/>
              <w:jc w:val="center"/>
              <w:rPr>
                <w:rFonts w:asciiTheme="minorEastAsia" w:hAnsiTheme="minorEastAsia" w:eastAsiaTheme="minorEastAsia"/>
                <w:snapToGrid w:val="0"/>
                <w:kern w:val="0"/>
              </w:rPr>
            </w:pPr>
          </w:p>
        </w:tc>
      </w:tr>
      <w:tr w14:paraId="40E0A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3CE14E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3322" w:type="dxa"/>
            <w:vAlign w:val="center"/>
          </w:tcPr>
          <w:p w14:paraId="46C0E63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5220" w:type="dxa"/>
            <w:vAlign w:val="center"/>
          </w:tcPr>
          <w:p w14:paraId="2F37B025">
            <w:pPr>
              <w:adjustRightInd w:val="0"/>
              <w:snapToGrid w:val="0"/>
              <w:spacing w:line="300" w:lineRule="auto"/>
              <w:jc w:val="center"/>
              <w:rPr>
                <w:rFonts w:asciiTheme="minorEastAsia" w:hAnsiTheme="minorEastAsia" w:eastAsiaTheme="minorEastAsia"/>
                <w:snapToGrid w:val="0"/>
                <w:kern w:val="0"/>
              </w:rPr>
            </w:pPr>
          </w:p>
        </w:tc>
      </w:tr>
      <w:tr w14:paraId="2CDFD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C1A7DA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3322" w:type="dxa"/>
            <w:vAlign w:val="center"/>
          </w:tcPr>
          <w:p w14:paraId="39AA3ED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5220" w:type="dxa"/>
            <w:vAlign w:val="center"/>
          </w:tcPr>
          <w:p w14:paraId="7181F7C4">
            <w:pPr>
              <w:adjustRightInd w:val="0"/>
              <w:snapToGrid w:val="0"/>
              <w:spacing w:line="300" w:lineRule="auto"/>
              <w:jc w:val="center"/>
              <w:rPr>
                <w:rFonts w:asciiTheme="minorEastAsia" w:hAnsiTheme="minorEastAsia" w:eastAsiaTheme="minorEastAsia"/>
                <w:snapToGrid w:val="0"/>
                <w:kern w:val="0"/>
              </w:rPr>
            </w:pPr>
          </w:p>
        </w:tc>
      </w:tr>
      <w:tr w14:paraId="5AC0C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C07B8F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3322" w:type="dxa"/>
            <w:vAlign w:val="center"/>
          </w:tcPr>
          <w:p w14:paraId="685CEBF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5220" w:type="dxa"/>
            <w:vAlign w:val="center"/>
          </w:tcPr>
          <w:p w14:paraId="46520DEC">
            <w:pPr>
              <w:adjustRightInd w:val="0"/>
              <w:snapToGrid w:val="0"/>
              <w:spacing w:line="300" w:lineRule="auto"/>
              <w:jc w:val="center"/>
              <w:rPr>
                <w:rFonts w:asciiTheme="minorEastAsia" w:hAnsiTheme="minorEastAsia" w:eastAsiaTheme="minorEastAsia"/>
                <w:snapToGrid w:val="0"/>
                <w:kern w:val="0"/>
              </w:rPr>
            </w:pPr>
          </w:p>
        </w:tc>
      </w:tr>
      <w:tr w14:paraId="485DC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169C387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3322" w:type="dxa"/>
            <w:vAlign w:val="center"/>
          </w:tcPr>
          <w:p w14:paraId="0F8A081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5220" w:type="dxa"/>
            <w:vAlign w:val="center"/>
          </w:tcPr>
          <w:p w14:paraId="7E540B4C">
            <w:pPr>
              <w:adjustRightInd w:val="0"/>
              <w:snapToGrid w:val="0"/>
              <w:spacing w:line="300" w:lineRule="auto"/>
              <w:jc w:val="center"/>
              <w:rPr>
                <w:rFonts w:asciiTheme="minorEastAsia" w:hAnsiTheme="minorEastAsia" w:eastAsiaTheme="minorEastAsia"/>
                <w:snapToGrid w:val="0"/>
                <w:kern w:val="0"/>
              </w:rPr>
            </w:pPr>
          </w:p>
        </w:tc>
      </w:tr>
      <w:tr w14:paraId="310D3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C798BD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3322" w:type="dxa"/>
            <w:vAlign w:val="center"/>
          </w:tcPr>
          <w:p w14:paraId="2E2C99C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5220" w:type="dxa"/>
            <w:vAlign w:val="center"/>
          </w:tcPr>
          <w:p w14:paraId="2AD9A787">
            <w:pPr>
              <w:adjustRightInd w:val="0"/>
              <w:snapToGrid w:val="0"/>
              <w:spacing w:line="300" w:lineRule="auto"/>
              <w:jc w:val="center"/>
              <w:rPr>
                <w:rFonts w:asciiTheme="minorEastAsia" w:hAnsiTheme="minorEastAsia" w:eastAsiaTheme="minorEastAsia"/>
                <w:snapToGrid w:val="0"/>
                <w:kern w:val="0"/>
              </w:rPr>
            </w:pPr>
          </w:p>
        </w:tc>
      </w:tr>
      <w:tr w14:paraId="1F4BF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03EB53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3322" w:type="dxa"/>
            <w:vAlign w:val="center"/>
          </w:tcPr>
          <w:p w14:paraId="7B5D649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5220" w:type="dxa"/>
            <w:vAlign w:val="center"/>
          </w:tcPr>
          <w:p w14:paraId="7A9D92BE">
            <w:pPr>
              <w:adjustRightInd w:val="0"/>
              <w:snapToGrid w:val="0"/>
              <w:spacing w:line="300" w:lineRule="auto"/>
              <w:jc w:val="center"/>
              <w:rPr>
                <w:rFonts w:asciiTheme="minorEastAsia" w:hAnsiTheme="minorEastAsia" w:eastAsiaTheme="minorEastAsia"/>
                <w:snapToGrid w:val="0"/>
                <w:kern w:val="0"/>
              </w:rPr>
            </w:pPr>
          </w:p>
        </w:tc>
      </w:tr>
      <w:tr w14:paraId="6D409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3AE34F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3322" w:type="dxa"/>
            <w:vAlign w:val="center"/>
          </w:tcPr>
          <w:p w14:paraId="1D5AB49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5220" w:type="dxa"/>
            <w:vAlign w:val="center"/>
          </w:tcPr>
          <w:p w14:paraId="59B6EB7C">
            <w:pPr>
              <w:adjustRightInd w:val="0"/>
              <w:snapToGrid w:val="0"/>
              <w:spacing w:line="300" w:lineRule="auto"/>
              <w:jc w:val="center"/>
              <w:rPr>
                <w:rFonts w:asciiTheme="minorEastAsia" w:hAnsiTheme="minorEastAsia" w:eastAsiaTheme="minorEastAsia"/>
                <w:snapToGrid w:val="0"/>
                <w:kern w:val="0"/>
              </w:rPr>
            </w:pPr>
          </w:p>
        </w:tc>
      </w:tr>
      <w:tr w14:paraId="7F3A3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6C442F4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3322" w:type="dxa"/>
            <w:vAlign w:val="center"/>
          </w:tcPr>
          <w:p w14:paraId="5EB39E3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5220" w:type="dxa"/>
            <w:vAlign w:val="center"/>
          </w:tcPr>
          <w:p w14:paraId="7D9882F8">
            <w:pPr>
              <w:adjustRightInd w:val="0"/>
              <w:snapToGrid w:val="0"/>
              <w:spacing w:line="300" w:lineRule="auto"/>
              <w:jc w:val="center"/>
              <w:rPr>
                <w:rFonts w:asciiTheme="minorEastAsia" w:hAnsiTheme="minorEastAsia" w:eastAsiaTheme="minorEastAsia"/>
                <w:snapToGrid w:val="0"/>
                <w:kern w:val="0"/>
              </w:rPr>
            </w:pPr>
          </w:p>
        </w:tc>
      </w:tr>
      <w:tr w14:paraId="38DEC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68" w:type="dxa"/>
            <w:gridSpan w:val="2"/>
            <w:vAlign w:val="center"/>
          </w:tcPr>
          <w:p w14:paraId="17347E7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5220" w:type="dxa"/>
            <w:vAlign w:val="center"/>
          </w:tcPr>
          <w:p w14:paraId="24A2C7D9">
            <w:pPr>
              <w:adjustRightInd w:val="0"/>
              <w:snapToGrid w:val="0"/>
              <w:spacing w:line="300" w:lineRule="auto"/>
              <w:jc w:val="center"/>
              <w:rPr>
                <w:rFonts w:asciiTheme="minorEastAsia" w:hAnsiTheme="minorEastAsia" w:eastAsiaTheme="minorEastAsia"/>
                <w:snapToGrid w:val="0"/>
                <w:kern w:val="0"/>
              </w:rPr>
            </w:pPr>
          </w:p>
        </w:tc>
      </w:tr>
    </w:tbl>
    <w:p w14:paraId="2B5A8631">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74B6F4F3">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1A6B05B4">
      <w:pPr>
        <w:adjustRightInd w:val="0"/>
        <w:snapToGrid w:val="0"/>
        <w:spacing w:line="300" w:lineRule="auto"/>
        <w:rPr>
          <w:rFonts w:asciiTheme="minorEastAsia" w:hAnsiTheme="minorEastAsia" w:eastAsiaTheme="minorEastAsia"/>
          <w:snapToGrid w:val="0"/>
          <w:kern w:val="0"/>
        </w:rPr>
      </w:pPr>
    </w:p>
    <w:p w14:paraId="562460F5">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61DE6304">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66963C93">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 xml:space="preserve">项目编号： </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14:paraId="68D98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E257FD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36C4003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643BCED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4396592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5A62CF6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519A1DD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14:paraId="06F7425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14:paraId="03F14E4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14:paraId="6A7B673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14:paraId="0302A0F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4DC77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024864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7B7A5FEB">
            <w:pPr>
              <w:widowControl/>
              <w:spacing w:line="360" w:lineRule="auto"/>
              <w:jc w:val="center"/>
              <w:rPr>
                <w:rFonts w:cs="宋体" w:asciiTheme="minorEastAsia" w:hAnsiTheme="minorEastAsia" w:eastAsiaTheme="minorEastAsia"/>
                <w:kern w:val="0"/>
                <w:szCs w:val="21"/>
              </w:rPr>
            </w:pPr>
          </w:p>
        </w:tc>
        <w:tc>
          <w:tcPr>
            <w:tcW w:w="709" w:type="dxa"/>
            <w:vAlign w:val="center"/>
          </w:tcPr>
          <w:p w14:paraId="31D84E5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B2A431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3A307D3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7DAA7B0">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AE7F803">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5D9DC021">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4AEC2F82">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676F5B9B">
            <w:pPr>
              <w:adjustRightInd w:val="0"/>
              <w:snapToGrid w:val="0"/>
              <w:spacing w:line="300" w:lineRule="auto"/>
              <w:jc w:val="center"/>
              <w:rPr>
                <w:rFonts w:asciiTheme="minorEastAsia" w:hAnsiTheme="minorEastAsia" w:eastAsiaTheme="minorEastAsia"/>
                <w:snapToGrid w:val="0"/>
                <w:kern w:val="0"/>
              </w:rPr>
            </w:pPr>
          </w:p>
        </w:tc>
      </w:tr>
      <w:tr w14:paraId="75E90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146082A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17233A3D">
            <w:pPr>
              <w:widowControl/>
              <w:spacing w:line="360" w:lineRule="auto"/>
              <w:jc w:val="center"/>
              <w:rPr>
                <w:rFonts w:cs="宋体" w:asciiTheme="minorEastAsia" w:hAnsiTheme="minorEastAsia" w:eastAsiaTheme="minorEastAsia"/>
                <w:kern w:val="0"/>
                <w:szCs w:val="21"/>
              </w:rPr>
            </w:pPr>
          </w:p>
        </w:tc>
        <w:tc>
          <w:tcPr>
            <w:tcW w:w="709" w:type="dxa"/>
            <w:vAlign w:val="center"/>
          </w:tcPr>
          <w:p w14:paraId="733FE53E">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56660B2">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BF7C98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0638D44">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8CF3875">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512C1784">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305A6341">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48A8DD41">
            <w:pPr>
              <w:adjustRightInd w:val="0"/>
              <w:snapToGrid w:val="0"/>
              <w:spacing w:line="300" w:lineRule="auto"/>
              <w:jc w:val="center"/>
              <w:rPr>
                <w:rFonts w:asciiTheme="minorEastAsia" w:hAnsiTheme="minorEastAsia" w:eastAsiaTheme="minorEastAsia"/>
                <w:snapToGrid w:val="0"/>
                <w:kern w:val="0"/>
              </w:rPr>
            </w:pPr>
          </w:p>
        </w:tc>
      </w:tr>
      <w:tr w14:paraId="6B4B4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4FDFC35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24A9B783">
            <w:pPr>
              <w:widowControl/>
              <w:spacing w:line="360" w:lineRule="auto"/>
              <w:jc w:val="center"/>
              <w:rPr>
                <w:rFonts w:cs="宋体" w:asciiTheme="minorEastAsia" w:hAnsiTheme="minorEastAsia" w:eastAsiaTheme="minorEastAsia"/>
                <w:kern w:val="0"/>
                <w:szCs w:val="21"/>
              </w:rPr>
            </w:pPr>
          </w:p>
        </w:tc>
        <w:tc>
          <w:tcPr>
            <w:tcW w:w="709" w:type="dxa"/>
            <w:vAlign w:val="center"/>
          </w:tcPr>
          <w:p w14:paraId="0EDF25AF">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0F044445">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C9270A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ACE082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A3C0744">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5EC5886A">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10A6F2DD">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5E9BED00">
            <w:pPr>
              <w:adjustRightInd w:val="0"/>
              <w:snapToGrid w:val="0"/>
              <w:spacing w:line="300" w:lineRule="auto"/>
              <w:jc w:val="center"/>
              <w:rPr>
                <w:rFonts w:asciiTheme="minorEastAsia" w:hAnsiTheme="minorEastAsia" w:eastAsiaTheme="minorEastAsia"/>
                <w:snapToGrid w:val="0"/>
                <w:kern w:val="0"/>
              </w:rPr>
            </w:pPr>
          </w:p>
        </w:tc>
      </w:tr>
      <w:tr w14:paraId="53C4F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333B05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65C0ED8F">
            <w:pPr>
              <w:widowControl/>
              <w:spacing w:line="360" w:lineRule="auto"/>
              <w:jc w:val="center"/>
              <w:rPr>
                <w:rFonts w:cs="宋体" w:asciiTheme="minorEastAsia" w:hAnsiTheme="minorEastAsia" w:eastAsiaTheme="minorEastAsia"/>
                <w:kern w:val="0"/>
                <w:szCs w:val="21"/>
              </w:rPr>
            </w:pPr>
          </w:p>
        </w:tc>
        <w:tc>
          <w:tcPr>
            <w:tcW w:w="709" w:type="dxa"/>
            <w:vAlign w:val="center"/>
          </w:tcPr>
          <w:p w14:paraId="5CE58407">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A308A9B">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B64709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313D54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5494E81">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4F0D2928">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05DE4610">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66CE6606">
            <w:pPr>
              <w:adjustRightInd w:val="0"/>
              <w:snapToGrid w:val="0"/>
              <w:spacing w:line="300" w:lineRule="auto"/>
              <w:jc w:val="center"/>
              <w:rPr>
                <w:rFonts w:asciiTheme="minorEastAsia" w:hAnsiTheme="minorEastAsia" w:eastAsiaTheme="minorEastAsia"/>
                <w:snapToGrid w:val="0"/>
                <w:kern w:val="0"/>
              </w:rPr>
            </w:pPr>
          </w:p>
        </w:tc>
      </w:tr>
      <w:tr w14:paraId="11B85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4DFB123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14:paraId="6EBAC3C4">
            <w:pPr>
              <w:widowControl/>
              <w:spacing w:line="360" w:lineRule="auto"/>
              <w:jc w:val="center"/>
              <w:rPr>
                <w:rFonts w:cs="宋体" w:asciiTheme="minorEastAsia" w:hAnsiTheme="minorEastAsia" w:eastAsiaTheme="minorEastAsia"/>
                <w:kern w:val="0"/>
                <w:szCs w:val="21"/>
              </w:rPr>
            </w:pPr>
          </w:p>
        </w:tc>
        <w:tc>
          <w:tcPr>
            <w:tcW w:w="709" w:type="dxa"/>
            <w:vAlign w:val="center"/>
          </w:tcPr>
          <w:p w14:paraId="09E956EC">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0F937C70">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7DC26239">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92EB63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E32335A">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5510868D">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066BFC91">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11621072">
            <w:pPr>
              <w:adjustRightInd w:val="0"/>
              <w:snapToGrid w:val="0"/>
              <w:spacing w:line="300" w:lineRule="auto"/>
              <w:jc w:val="center"/>
              <w:rPr>
                <w:rFonts w:asciiTheme="minorEastAsia" w:hAnsiTheme="minorEastAsia" w:eastAsiaTheme="minorEastAsia"/>
                <w:snapToGrid w:val="0"/>
                <w:kern w:val="0"/>
              </w:rPr>
            </w:pPr>
          </w:p>
        </w:tc>
      </w:tr>
      <w:tr w14:paraId="60E8B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D2E0AE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14:paraId="2C49A711">
            <w:pPr>
              <w:widowControl/>
              <w:spacing w:line="360" w:lineRule="auto"/>
              <w:jc w:val="center"/>
              <w:rPr>
                <w:rFonts w:cs="宋体" w:asciiTheme="minorEastAsia" w:hAnsiTheme="minorEastAsia" w:eastAsiaTheme="minorEastAsia"/>
                <w:kern w:val="0"/>
                <w:szCs w:val="21"/>
              </w:rPr>
            </w:pPr>
          </w:p>
        </w:tc>
        <w:tc>
          <w:tcPr>
            <w:tcW w:w="709" w:type="dxa"/>
            <w:vAlign w:val="center"/>
          </w:tcPr>
          <w:p w14:paraId="6408D455">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53045B96">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D959F1A">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142F62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B6AC417">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1B154D51">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7CEDCBAD">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73815C1C">
            <w:pPr>
              <w:adjustRightInd w:val="0"/>
              <w:snapToGrid w:val="0"/>
              <w:spacing w:line="300" w:lineRule="auto"/>
              <w:jc w:val="center"/>
              <w:rPr>
                <w:rFonts w:asciiTheme="minorEastAsia" w:hAnsiTheme="minorEastAsia" w:eastAsiaTheme="minorEastAsia"/>
                <w:snapToGrid w:val="0"/>
                <w:kern w:val="0"/>
              </w:rPr>
            </w:pPr>
          </w:p>
        </w:tc>
      </w:tr>
      <w:tr w14:paraId="29FFBB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B2C4D0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14:paraId="558AD227">
            <w:pPr>
              <w:widowControl/>
              <w:spacing w:line="360" w:lineRule="auto"/>
              <w:jc w:val="center"/>
              <w:rPr>
                <w:rFonts w:cs="宋体" w:asciiTheme="minorEastAsia" w:hAnsiTheme="minorEastAsia" w:eastAsiaTheme="minorEastAsia"/>
                <w:kern w:val="0"/>
                <w:szCs w:val="21"/>
              </w:rPr>
            </w:pPr>
          </w:p>
        </w:tc>
        <w:tc>
          <w:tcPr>
            <w:tcW w:w="709" w:type="dxa"/>
            <w:vAlign w:val="center"/>
          </w:tcPr>
          <w:p w14:paraId="61485362">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4E717EFF">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21C9D95D">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633CEF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ADCE40F">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754C41E2">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1AB2EFFB">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50C8CDB8">
            <w:pPr>
              <w:adjustRightInd w:val="0"/>
              <w:snapToGrid w:val="0"/>
              <w:spacing w:line="300" w:lineRule="auto"/>
              <w:jc w:val="center"/>
              <w:rPr>
                <w:rFonts w:asciiTheme="minorEastAsia" w:hAnsiTheme="minorEastAsia" w:eastAsiaTheme="minorEastAsia"/>
                <w:snapToGrid w:val="0"/>
                <w:kern w:val="0"/>
              </w:rPr>
            </w:pPr>
          </w:p>
        </w:tc>
      </w:tr>
      <w:tr w14:paraId="6DC80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8FD524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14:paraId="7C98DC89">
            <w:pPr>
              <w:widowControl/>
              <w:spacing w:line="360" w:lineRule="auto"/>
              <w:jc w:val="center"/>
              <w:rPr>
                <w:rFonts w:cs="宋体" w:asciiTheme="minorEastAsia" w:hAnsiTheme="minorEastAsia" w:eastAsiaTheme="minorEastAsia"/>
                <w:kern w:val="0"/>
                <w:szCs w:val="21"/>
              </w:rPr>
            </w:pPr>
          </w:p>
        </w:tc>
        <w:tc>
          <w:tcPr>
            <w:tcW w:w="709" w:type="dxa"/>
            <w:vAlign w:val="center"/>
          </w:tcPr>
          <w:p w14:paraId="0B0BB8EA">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211E1E65">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2853832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093A243">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B41566C">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770FE791">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5033A6D3">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3FC3077C">
            <w:pPr>
              <w:adjustRightInd w:val="0"/>
              <w:snapToGrid w:val="0"/>
              <w:spacing w:line="300" w:lineRule="auto"/>
              <w:jc w:val="center"/>
              <w:rPr>
                <w:rFonts w:asciiTheme="minorEastAsia" w:hAnsiTheme="minorEastAsia" w:eastAsiaTheme="minorEastAsia"/>
                <w:snapToGrid w:val="0"/>
                <w:kern w:val="0"/>
              </w:rPr>
            </w:pPr>
          </w:p>
        </w:tc>
      </w:tr>
      <w:tr w14:paraId="56B6A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78330F4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14:paraId="7E04953D">
            <w:pPr>
              <w:widowControl/>
              <w:spacing w:line="360" w:lineRule="auto"/>
              <w:jc w:val="center"/>
              <w:rPr>
                <w:rFonts w:cs="宋体" w:asciiTheme="minorEastAsia" w:hAnsiTheme="minorEastAsia" w:eastAsiaTheme="minorEastAsia"/>
                <w:kern w:val="0"/>
                <w:szCs w:val="21"/>
              </w:rPr>
            </w:pPr>
          </w:p>
        </w:tc>
        <w:tc>
          <w:tcPr>
            <w:tcW w:w="709" w:type="dxa"/>
            <w:vAlign w:val="center"/>
          </w:tcPr>
          <w:p w14:paraId="29AB253D">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503C5FD">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FCFA3B4">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76A40C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5ECEE4A">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73611C09">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21F73B66">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3C43234C">
            <w:pPr>
              <w:adjustRightInd w:val="0"/>
              <w:snapToGrid w:val="0"/>
              <w:spacing w:line="300" w:lineRule="auto"/>
              <w:jc w:val="center"/>
              <w:rPr>
                <w:rFonts w:asciiTheme="minorEastAsia" w:hAnsiTheme="minorEastAsia" w:eastAsiaTheme="minorEastAsia"/>
                <w:snapToGrid w:val="0"/>
                <w:kern w:val="0"/>
              </w:rPr>
            </w:pPr>
          </w:p>
        </w:tc>
      </w:tr>
      <w:tr w14:paraId="15E40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FE7520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14:paraId="5E7D61CE">
            <w:pPr>
              <w:widowControl/>
              <w:spacing w:line="360" w:lineRule="auto"/>
              <w:jc w:val="center"/>
              <w:rPr>
                <w:rFonts w:cs="Arial" w:asciiTheme="minorEastAsia" w:hAnsiTheme="minorEastAsia" w:eastAsiaTheme="minorEastAsia"/>
                <w:kern w:val="0"/>
                <w:szCs w:val="21"/>
              </w:rPr>
            </w:pPr>
          </w:p>
        </w:tc>
        <w:tc>
          <w:tcPr>
            <w:tcW w:w="709" w:type="dxa"/>
            <w:vAlign w:val="center"/>
          </w:tcPr>
          <w:p w14:paraId="0F8385EB">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70AD91C6">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09C70921">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43363F1">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2553B25">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14:paraId="363531DD">
            <w:pPr>
              <w:adjustRightInd w:val="0"/>
              <w:snapToGrid w:val="0"/>
              <w:spacing w:line="300" w:lineRule="auto"/>
              <w:jc w:val="center"/>
              <w:rPr>
                <w:rFonts w:asciiTheme="minorEastAsia" w:hAnsiTheme="minorEastAsia" w:eastAsiaTheme="minorEastAsia"/>
                <w:snapToGrid w:val="0"/>
                <w:kern w:val="0"/>
              </w:rPr>
            </w:pPr>
          </w:p>
        </w:tc>
        <w:tc>
          <w:tcPr>
            <w:tcW w:w="1276" w:type="dxa"/>
          </w:tcPr>
          <w:p w14:paraId="0E8B8B90">
            <w:pPr>
              <w:adjustRightInd w:val="0"/>
              <w:snapToGrid w:val="0"/>
              <w:spacing w:line="300" w:lineRule="auto"/>
              <w:jc w:val="center"/>
              <w:rPr>
                <w:rFonts w:asciiTheme="minorEastAsia" w:hAnsiTheme="minorEastAsia" w:eastAsiaTheme="minorEastAsia"/>
                <w:snapToGrid w:val="0"/>
                <w:kern w:val="0"/>
              </w:rPr>
            </w:pPr>
          </w:p>
        </w:tc>
        <w:tc>
          <w:tcPr>
            <w:tcW w:w="1248" w:type="dxa"/>
          </w:tcPr>
          <w:p w14:paraId="5DF8C017">
            <w:pPr>
              <w:adjustRightInd w:val="0"/>
              <w:snapToGrid w:val="0"/>
              <w:spacing w:line="300" w:lineRule="auto"/>
              <w:jc w:val="center"/>
              <w:rPr>
                <w:rFonts w:asciiTheme="minorEastAsia" w:hAnsiTheme="minorEastAsia" w:eastAsiaTheme="minorEastAsia"/>
                <w:snapToGrid w:val="0"/>
                <w:kern w:val="0"/>
              </w:rPr>
            </w:pPr>
          </w:p>
        </w:tc>
      </w:tr>
      <w:tr w14:paraId="4D17A5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14:paraId="6C6FEF88">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79984AD2">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b/>
        </w:rPr>
        <w:t>“一、采购范围”</w:t>
      </w:r>
      <w:r>
        <w:rPr>
          <w:rFonts w:hint="eastAsia" w:asciiTheme="minorEastAsia" w:hAnsiTheme="minorEastAsia" w:eastAsiaTheme="minorEastAsia"/>
        </w:rPr>
        <w:t xml:space="preserve"> 的</w:t>
      </w:r>
      <w:r>
        <w:rPr>
          <w:rFonts w:hint="eastAsia" w:asciiTheme="minorEastAsia" w:hAnsiTheme="minorEastAsia" w:eastAsiaTheme="minorEastAsia"/>
          <w:b/>
          <w:szCs w:val="21"/>
        </w:rPr>
        <w:t>“（三）货物清单明细”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14:paraId="081FAB7E">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14:paraId="35B9AA4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0D143A6A">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6836A49B">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5、“原产地”是指该产品的实际生产加工地，而非品牌总公司所在地。</w:t>
      </w:r>
    </w:p>
    <w:p w14:paraId="6D94E71E">
      <w:pPr>
        <w:adjustRightInd w:val="0"/>
        <w:snapToGrid w:val="0"/>
        <w:spacing w:line="300" w:lineRule="auto"/>
        <w:rPr>
          <w:rFonts w:asciiTheme="minorEastAsia" w:hAnsiTheme="minorEastAsia" w:eastAsiaTheme="minorEastAsia"/>
        </w:rPr>
      </w:pPr>
    </w:p>
    <w:p w14:paraId="0E1FBD1C">
      <w:pPr>
        <w:adjustRightInd w:val="0"/>
        <w:snapToGrid w:val="0"/>
        <w:spacing w:line="300" w:lineRule="auto"/>
        <w:jc w:val="center"/>
        <w:rPr>
          <w:rFonts w:asciiTheme="minorEastAsia" w:hAnsiTheme="minorEastAsia" w:eastAsiaTheme="minorEastAsia"/>
          <w:snapToGrid w:val="0"/>
          <w:kern w:val="0"/>
        </w:rPr>
      </w:pPr>
      <w:r>
        <w:rPr>
          <w:rFonts w:hint="eastAsia" w:ascii="宋体" w:hAnsi="宋体" w:cs="宋体"/>
          <w:color w:val="000000"/>
          <w:kern w:val="0"/>
          <w:sz w:val="24"/>
        </w:rPr>
        <w:t>（三）</w:t>
      </w:r>
      <w:r>
        <w:rPr>
          <w:rFonts w:hint="eastAsia" w:asciiTheme="minorEastAsia" w:hAnsiTheme="minorEastAsia" w:eastAsiaTheme="minorEastAsia"/>
          <w:bCs/>
          <w:sz w:val="24"/>
        </w:rPr>
        <w:t>供应商认为需要涉及的其他内容报价清单</w:t>
      </w:r>
    </w:p>
    <w:p w14:paraId="7AE60E64">
      <w:pPr>
        <w:adjustRightInd w:val="0"/>
        <w:snapToGrid w:val="0"/>
        <w:spacing w:line="300" w:lineRule="auto"/>
        <w:rPr>
          <w:snapToGrid w:val="0"/>
          <w:kern w:val="0"/>
        </w:rPr>
      </w:pPr>
    </w:p>
    <w:p w14:paraId="00F4CA94">
      <w:pPr>
        <w:adjustRightInd w:val="0"/>
        <w:snapToGrid w:val="0"/>
        <w:spacing w:line="300" w:lineRule="auto"/>
        <w:rPr>
          <w:snapToGrid w:val="0"/>
          <w:kern w:val="0"/>
        </w:rPr>
      </w:pPr>
      <w:r>
        <w:rPr>
          <w:rFonts w:hint="eastAsia"/>
          <w:snapToGrid w:val="0"/>
          <w:kern w:val="0"/>
        </w:rPr>
        <w:t>投标单位：（盖章）</w:t>
      </w:r>
    </w:p>
    <w:p w14:paraId="0244CA2A">
      <w:pPr>
        <w:adjustRightInd w:val="0"/>
        <w:snapToGrid w:val="0"/>
        <w:spacing w:line="300" w:lineRule="auto"/>
        <w:rPr>
          <w:snapToGrid w:val="0"/>
          <w:kern w:val="0"/>
        </w:rPr>
      </w:pPr>
    </w:p>
    <w:p w14:paraId="5370BF73">
      <w:pPr>
        <w:adjustRightInd w:val="0"/>
        <w:snapToGrid w:val="0"/>
        <w:spacing w:line="300" w:lineRule="auto"/>
        <w:rPr>
          <w:snapToGrid w:val="0"/>
          <w:kern w:val="0"/>
        </w:rPr>
      </w:pPr>
    </w:p>
    <w:p w14:paraId="6EAE288D">
      <w:pPr>
        <w:adjustRightInd w:val="0"/>
        <w:snapToGrid w:val="0"/>
        <w:spacing w:line="300" w:lineRule="auto"/>
        <w:rPr>
          <w:snapToGrid w:val="0"/>
          <w:kern w:val="0"/>
        </w:rPr>
      </w:pPr>
      <w:r>
        <w:rPr>
          <w:rFonts w:hint="eastAsia"/>
          <w:snapToGrid w:val="0"/>
          <w:kern w:val="0"/>
        </w:rPr>
        <w:t>法定代表人或授权代表：（签字）</w:t>
      </w:r>
    </w:p>
    <w:p w14:paraId="482E1073">
      <w:pPr>
        <w:wordWrap w:val="0"/>
        <w:adjustRightInd w:val="0"/>
        <w:snapToGrid w:val="0"/>
        <w:spacing w:line="300" w:lineRule="auto"/>
        <w:jc w:val="right"/>
      </w:pPr>
      <w:r>
        <w:rPr>
          <w:rFonts w:hint="eastAsia"/>
          <w:snapToGrid w:val="0"/>
          <w:kern w:val="0"/>
        </w:rPr>
        <w:t>年    月   日</w:t>
      </w:r>
    </w:p>
    <w:p w14:paraId="78E4530A"/>
    <w:p w14:paraId="4C677B59">
      <w:pPr>
        <w:widowControl/>
        <w:jc w:val="left"/>
        <w:rPr>
          <w:rFonts w:asciiTheme="minorEastAsia" w:hAnsiTheme="minorEastAsia" w:eastAsiaTheme="minorEastAsia"/>
          <w:b/>
          <w:sz w:val="24"/>
        </w:rPr>
      </w:pPr>
      <w:bookmarkStart w:id="64" w:name="_Toc44691399"/>
      <w:bookmarkStart w:id="65" w:name="_Toc44690708"/>
      <w:bookmarkStart w:id="66" w:name="_Toc44691167"/>
      <w:bookmarkStart w:id="67" w:name="_Toc44690435"/>
      <w:r>
        <w:rPr>
          <w:rFonts w:asciiTheme="minorEastAsia" w:hAnsiTheme="minorEastAsia" w:eastAsiaTheme="minorEastAsia"/>
          <w:sz w:val="24"/>
        </w:rPr>
        <w:br w:type="page"/>
      </w:r>
    </w:p>
    <w:p w14:paraId="792F42B6">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7C3B351A">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4"/>
      <w:bookmarkEnd w:id="65"/>
      <w:bookmarkEnd w:id="66"/>
      <w:bookmarkEnd w:id="67"/>
    </w:p>
    <w:p w14:paraId="142E7BC9">
      <w:pPr>
        <w:pStyle w:val="8"/>
      </w:pPr>
    </w:p>
    <w:p w14:paraId="7E65DDF5">
      <w:pPr>
        <w:spacing w:line="360" w:lineRule="auto"/>
        <w:ind w:left="420"/>
        <w:rPr>
          <w:rFonts w:ascii="宋体" w:hAnsi="宋体"/>
        </w:rPr>
      </w:pPr>
      <w:r>
        <w:rPr>
          <w:rFonts w:hint="eastAsia" w:ascii="宋体" w:hAnsi="宋体"/>
        </w:rPr>
        <w:t>1、对投标产品的整体描述（包括采用文字、表格等形式）</w:t>
      </w:r>
    </w:p>
    <w:p w14:paraId="57FA95D8">
      <w:pPr>
        <w:spacing w:line="360" w:lineRule="auto"/>
        <w:ind w:left="420"/>
        <w:rPr>
          <w:rFonts w:ascii="宋体" w:hAnsi="宋体"/>
        </w:rPr>
      </w:pPr>
      <w:r>
        <w:rPr>
          <w:rFonts w:hint="eastAsia" w:ascii="宋体" w:hAnsi="宋体"/>
        </w:rPr>
        <w:t>2、投标产品采用的技术标准</w:t>
      </w:r>
    </w:p>
    <w:p w14:paraId="6D4C7901">
      <w:pPr>
        <w:spacing w:line="360" w:lineRule="auto"/>
        <w:ind w:left="420"/>
        <w:rPr>
          <w:rFonts w:ascii="宋体" w:hAnsi="宋体"/>
        </w:rPr>
      </w:pPr>
      <w:r>
        <w:rPr>
          <w:rFonts w:hint="eastAsia" w:ascii="宋体" w:hAnsi="宋体"/>
        </w:rPr>
        <w:t>3、投标产品的性能特点（包括新技术、新工艺、新材料的应用等）</w:t>
      </w:r>
    </w:p>
    <w:p w14:paraId="17B82630">
      <w:pPr>
        <w:spacing w:line="360" w:lineRule="auto"/>
        <w:ind w:left="420"/>
        <w:rPr>
          <w:rFonts w:ascii="宋体" w:hAnsi="宋体"/>
        </w:rPr>
      </w:pPr>
      <w:r>
        <w:rPr>
          <w:rFonts w:hint="eastAsia" w:ascii="宋体" w:hAnsi="宋体"/>
        </w:rPr>
        <w:t>4、投标产品的外形尺寸图、成品的彩色图样等</w:t>
      </w:r>
    </w:p>
    <w:p w14:paraId="567F7A85">
      <w:pPr>
        <w:spacing w:line="360" w:lineRule="auto"/>
        <w:ind w:left="420"/>
        <w:rPr>
          <w:rFonts w:ascii="宋体" w:hAnsi="宋体"/>
        </w:rPr>
      </w:pPr>
      <w:r>
        <w:rPr>
          <w:rFonts w:hint="eastAsia" w:ascii="宋体" w:hAnsi="宋体"/>
        </w:rPr>
        <w:t>5、投标产品的说明书等</w:t>
      </w:r>
    </w:p>
    <w:p w14:paraId="4B826419">
      <w:pPr>
        <w:spacing w:line="360" w:lineRule="auto"/>
        <w:ind w:left="420"/>
        <w:rPr>
          <w:rFonts w:ascii="宋体" w:hAnsi="宋体"/>
        </w:rPr>
      </w:pPr>
      <w:r>
        <w:rPr>
          <w:rFonts w:hint="eastAsia" w:ascii="宋体" w:hAnsi="宋体"/>
        </w:rPr>
        <w:t>6、其它</w:t>
      </w:r>
    </w:p>
    <w:p w14:paraId="7D6855F8">
      <w:pPr>
        <w:adjustRightInd w:val="0"/>
        <w:snapToGrid w:val="0"/>
        <w:spacing w:line="300" w:lineRule="auto"/>
        <w:rPr>
          <w:snapToGrid w:val="0"/>
          <w:kern w:val="0"/>
        </w:rPr>
      </w:pPr>
    </w:p>
    <w:p w14:paraId="1B57350C">
      <w:pPr>
        <w:adjustRightInd w:val="0"/>
        <w:snapToGrid w:val="0"/>
        <w:spacing w:line="300" w:lineRule="auto"/>
        <w:rPr>
          <w:snapToGrid w:val="0"/>
          <w:kern w:val="0"/>
        </w:rPr>
      </w:pPr>
    </w:p>
    <w:p w14:paraId="1A2EECF6">
      <w:pPr>
        <w:adjustRightInd w:val="0"/>
        <w:snapToGrid w:val="0"/>
        <w:spacing w:line="300" w:lineRule="auto"/>
        <w:rPr>
          <w:snapToGrid w:val="0"/>
          <w:kern w:val="0"/>
        </w:rPr>
      </w:pPr>
    </w:p>
    <w:p w14:paraId="7B70D3BF">
      <w:pPr>
        <w:adjustRightInd w:val="0"/>
        <w:snapToGrid w:val="0"/>
        <w:spacing w:line="300" w:lineRule="auto"/>
        <w:rPr>
          <w:snapToGrid w:val="0"/>
          <w:kern w:val="0"/>
        </w:rPr>
      </w:pPr>
      <w:r>
        <w:rPr>
          <w:rFonts w:hint="eastAsia"/>
          <w:snapToGrid w:val="0"/>
          <w:kern w:val="0"/>
        </w:rPr>
        <w:t>投标单位：（盖章）</w:t>
      </w:r>
    </w:p>
    <w:p w14:paraId="2ABC95BE">
      <w:pPr>
        <w:adjustRightInd w:val="0"/>
        <w:snapToGrid w:val="0"/>
        <w:spacing w:line="300" w:lineRule="auto"/>
        <w:rPr>
          <w:snapToGrid w:val="0"/>
          <w:kern w:val="0"/>
        </w:rPr>
      </w:pPr>
    </w:p>
    <w:p w14:paraId="17CA989F">
      <w:pPr>
        <w:adjustRightInd w:val="0"/>
        <w:snapToGrid w:val="0"/>
        <w:spacing w:line="300" w:lineRule="auto"/>
        <w:rPr>
          <w:snapToGrid w:val="0"/>
          <w:kern w:val="0"/>
        </w:rPr>
      </w:pPr>
    </w:p>
    <w:p w14:paraId="66174E7F">
      <w:pPr>
        <w:adjustRightInd w:val="0"/>
        <w:snapToGrid w:val="0"/>
        <w:spacing w:line="300" w:lineRule="auto"/>
        <w:rPr>
          <w:snapToGrid w:val="0"/>
          <w:kern w:val="0"/>
        </w:rPr>
      </w:pPr>
      <w:r>
        <w:rPr>
          <w:rFonts w:hint="eastAsia"/>
          <w:snapToGrid w:val="0"/>
          <w:kern w:val="0"/>
        </w:rPr>
        <w:t>法定代表人或授权代表：（签字）</w:t>
      </w:r>
    </w:p>
    <w:p w14:paraId="198C544A">
      <w:pPr>
        <w:adjustRightInd w:val="0"/>
        <w:snapToGrid w:val="0"/>
        <w:spacing w:line="300" w:lineRule="auto"/>
        <w:rPr>
          <w:snapToGrid w:val="0"/>
          <w:kern w:val="0"/>
        </w:rPr>
      </w:pPr>
    </w:p>
    <w:p w14:paraId="0FC9D077">
      <w:pPr>
        <w:adjustRightInd w:val="0"/>
        <w:snapToGrid w:val="0"/>
        <w:spacing w:line="300" w:lineRule="auto"/>
        <w:rPr>
          <w:snapToGrid w:val="0"/>
          <w:kern w:val="0"/>
        </w:rPr>
      </w:pPr>
    </w:p>
    <w:p w14:paraId="3953D9C8">
      <w:pPr>
        <w:wordWrap w:val="0"/>
        <w:adjustRightInd w:val="0"/>
        <w:snapToGrid w:val="0"/>
        <w:spacing w:line="300" w:lineRule="auto"/>
        <w:jc w:val="right"/>
        <w:rPr>
          <w:snapToGrid w:val="0"/>
          <w:kern w:val="0"/>
        </w:rPr>
      </w:pPr>
      <w:r>
        <w:rPr>
          <w:rFonts w:hint="eastAsia"/>
          <w:snapToGrid w:val="0"/>
          <w:kern w:val="0"/>
        </w:rPr>
        <w:t>年    月   日</w:t>
      </w:r>
    </w:p>
    <w:p w14:paraId="41F6C614">
      <w:pPr>
        <w:adjustRightInd w:val="0"/>
        <w:snapToGrid w:val="0"/>
        <w:spacing w:line="300" w:lineRule="auto"/>
        <w:jc w:val="right"/>
        <w:rPr>
          <w:snapToGrid w:val="0"/>
          <w:kern w:val="0"/>
        </w:rPr>
      </w:pPr>
    </w:p>
    <w:p w14:paraId="36FE827C">
      <w:pPr>
        <w:adjustRightInd w:val="0"/>
        <w:snapToGrid w:val="0"/>
        <w:spacing w:line="300" w:lineRule="auto"/>
        <w:jc w:val="right"/>
        <w:rPr>
          <w:snapToGrid w:val="0"/>
          <w:kern w:val="0"/>
        </w:rPr>
      </w:pPr>
    </w:p>
    <w:p w14:paraId="67B61E70">
      <w:pPr>
        <w:adjustRightInd w:val="0"/>
        <w:snapToGrid w:val="0"/>
        <w:spacing w:line="300" w:lineRule="auto"/>
        <w:jc w:val="right"/>
        <w:rPr>
          <w:snapToGrid w:val="0"/>
          <w:kern w:val="0"/>
        </w:rPr>
      </w:pPr>
    </w:p>
    <w:p w14:paraId="5B2940D3">
      <w:pPr>
        <w:adjustRightInd w:val="0"/>
        <w:snapToGrid w:val="0"/>
        <w:spacing w:line="300" w:lineRule="auto"/>
        <w:jc w:val="right"/>
        <w:rPr>
          <w:snapToGrid w:val="0"/>
          <w:kern w:val="0"/>
        </w:rPr>
      </w:pPr>
    </w:p>
    <w:p w14:paraId="729DDD01">
      <w:pPr>
        <w:adjustRightInd w:val="0"/>
        <w:snapToGrid w:val="0"/>
        <w:spacing w:line="300" w:lineRule="auto"/>
        <w:jc w:val="right"/>
        <w:rPr>
          <w:snapToGrid w:val="0"/>
          <w:kern w:val="0"/>
        </w:rPr>
      </w:pPr>
    </w:p>
    <w:p w14:paraId="3E74F82B">
      <w:pPr>
        <w:adjustRightInd w:val="0"/>
        <w:snapToGrid w:val="0"/>
        <w:spacing w:line="300" w:lineRule="auto"/>
        <w:jc w:val="right"/>
        <w:rPr>
          <w:snapToGrid w:val="0"/>
          <w:kern w:val="0"/>
        </w:rPr>
      </w:pPr>
    </w:p>
    <w:p w14:paraId="20DC4A88">
      <w:pPr>
        <w:adjustRightInd w:val="0"/>
        <w:snapToGrid w:val="0"/>
        <w:spacing w:line="300" w:lineRule="auto"/>
        <w:jc w:val="right"/>
        <w:rPr>
          <w:snapToGrid w:val="0"/>
          <w:kern w:val="0"/>
        </w:rPr>
      </w:pPr>
    </w:p>
    <w:p w14:paraId="04427259">
      <w:pPr>
        <w:adjustRightInd w:val="0"/>
        <w:snapToGrid w:val="0"/>
        <w:spacing w:line="300" w:lineRule="auto"/>
        <w:jc w:val="right"/>
        <w:rPr>
          <w:snapToGrid w:val="0"/>
          <w:kern w:val="0"/>
        </w:rPr>
      </w:pPr>
    </w:p>
    <w:p w14:paraId="196BEE21">
      <w:pPr>
        <w:adjustRightInd w:val="0"/>
        <w:snapToGrid w:val="0"/>
        <w:spacing w:line="300" w:lineRule="auto"/>
        <w:jc w:val="right"/>
        <w:rPr>
          <w:snapToGrid w:val="0"/>
          <w:kern w:val="0"/>
        </w:rPr>
      </w:pPr>
    </w:p>
    <w:p w14:paraId="0E6BBFAF">
      <w:pPr>
        <w:adjustRightInd w:val="0"/>
        <w:snapToGrid w:val="0"/>
        <w:spacing w:line="300" w:lineRule="auto"/>
        <w:jc w:val="right"/>
        <w:rPr>
          <w:snapToGrid w:val="0"/>
          <w:kern w:val="0"/>
        </w:rPr>
      </w:pPr>
    </w:p>
    <w:p w14:paraId="13BB75D1">
      <w:pPr>
        <w:adjustRightInd w:val="0"/>
        <w:snapToGrid w:val="0"/>
        <w:spacing w:line="300" w:lineRule="auto"/>
        <w:jc w:val="right"/>
        <w:rPr>
          <w:snapToGrid w:val="0"/>
          <w:kern w:val="0"/>
        </w:rPr>
      </w:pPr>
    </w:p>
    <w:p w14:paraId="6B497B57">
      <w:pPr>
        <w:adjustRightInd w:val="0"/>
        <w:snapToGrid w:val="0"/>
        <w:spacing w:line="300" w:lineRule="auto"/>
        <w:jc w:val="right"/>
        <w:rPr>
          <w:snapToGrid w:val="0"/>
          <w:kern w:val="0"/>
        </w:rPr>
      </w:pPr>
    </w:p>
    <w:p w14:paraId="3EC3342F">
      <w:pPr>
        <w:adjustRightInd w:val="0"/>
        <w:snapToGrid w:val="0"/>
        <w:spacing w:line="300" w:lineRule="auto"/>
        <w:jc w:val="right"/>
        <w:rPr>
          <w:snapToGrid w:val="0"/>
          <w:kern w:val="0"/>
        </w:rPr>
      </w:pPr>
    </w:p>
    <w:p w14:paraId="301CFFB1">
      <w:pPr>
        <w:adjustRightInd w:val="0"/>
        <w:snapToGrid w:val="0"/>
        <w:spacing w:line="300" w:lineRule="auto"/>
        <w:jc w:val="right"/>
        <w:rPr>
          <w:snapToGrid w:val="0"/>
          <w:kern w:val="0"/>
        </w:rPr>
      </w:pPr>
    </w:p>
    <w:p w14:paraId="51A02902">
      <w:pPr>
        <w:adjustRightInd w:val="0"/>
        <w:snapToGrid w:val="0"/>
        <w:spacing w:line="300" w:lineRule="auto"/>
        <w:jc w:val="right"/>
        <w:rPr>
          <w:snapToGrid w:val="0"/>
          <w:kern w:val="0"/>
        </w:rPr>
      </w:pPr>
    </w:p>
    <w:p w14:paraId="13BB4311">
      <w:pPr>
        <w:adjustRightInd w:val="0"/>
        <w:snapToGrid w:val="0"/>
        <w:spacing w:line="300" w:lineRule="auto"/>
        <w:jc w:val="right"/>
        <w:rPr>
          <w:snapToGrid w:val="0"/>
          <w:kern w:val="0"/>
        </w:rPr>
      </w:pPr>
    </w:p>
    <w:p w14:paraId="2C609C9D">
      <w:pPr>
        <w:adjustRightInd w:val="0"/>
        <w:snapToGrid w:val="0"/>
        <w:spacing w:line="300" w:lineRule="auto"/>
        <w:jc w:val="right"/>
        <w:rPr>
          <w:snapToGrid w:val="0"/>
          <w:kern w:val="0"/>
        </w:rPr>
      </w:pPr>
    </w:p>
    <w:p w14:paraId="15CD561A">
      <w:pPr>
        <w:adjustRightInd w:val="0"/>
        <w:snapToGrid w:val="0"/>
        <w:spacing w:line="300" w:lineRule="auto"/>
        <w:jc w:val="right"/>
        <w:rPr>
          <w:snapToGrid w:val="0"/>
          <w:kern w:val="0"/>
        </w:rPr>
      </w:pPr>
    </w:p>
    <w:p w14:paraId="5E55187E">
      <w:pPr>
        <w:adjustRightInd w:val="0"/>
        <w:snapToGrid w:val="0"/>
        <w:spacing w:line="300" w:lineRule="auto"/>
        <w:jc w:val="right"/>
        <w:rPr>
          <w:snapToGrid w:val="0"/>
          <w:kern w:val="0"/>
        </w:rPr>
      </w:pPr>
    </w:p>
    <w:p w14:paraId="7E12C483">
      <w:pPr>
        <w:adjustRightInd w:val="0"/>
        <w:snapToGrid w:val="0"/>
        <w:spacing w:line="300" w:lineRule="auto"/>
        <w:jc w:val="right"/>
        <w:rPr>
          <w:snapToGrid w:val="0"/>
          <w:kern w:val="0"/>
        </w:rPr>
      </w:pPr>
    </w:p>
    <w:p w14:paraId="67D6D9D9">
      <w:pPr>
        <w:adjustRightInd w:val="0"/>
        <w:snapToGrid w:val="0"/>
        <w:spacing w:line="300" w:lineRule="auto"/>
        <w:jc w:val="right"/>
        <w:rPr>
          <w:snapToGrid w:val="0"/>
          <w:kern w:val="0"/>
        </w:rPr>
      </w:pPr>
    </w:p>
    <w:p w14:paraId="1F826D6E">
      <w:pPr>
        <w:widowControl/>
        <w:jc w:val="left"/>
        <w:rPr>
          <w:b/>
          <w:szCs w:val="21"/>
        </w:rPr>
      </w:pPr>
      <w:r>
        <w:rPr>
          <w:b/>
          <w:szCs w:val="21"/>
        </w:rPr>
        <w:br w:type="page"/>
      </w:r>
    </w:p>
    <w:p w14:paraId="156CA17E">
      <w:pPr>
        <w:pStyle w:val="29"/>
        <w:adjustRightInd w:val="0"/>
        <w:snapToGrid w:val="0"/>
        <w:spacing w:line="312" w:lineRule="auto"/>
        <w:jc w:val="left"/>
        <w:rPr>
          <w:rFonts w:ascii="Times New Roman" w:hAnsi="Times New Roman"/>
          <w:b/>
          <w:sz w:val="21"/>
          <w:szCs w:val="21"/>
        </w:rPr>
      </w:pPr>
    </w:p>
    <w:p w14:paraId="18FE5E56">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14:paraId="5AD61642"/>
    <w:p w14:paraId="1BC132A8">
      <w:pPr>
        <w:jc w:val="center"/>
      </w:pPr>
      <w:r>
        <w:t>货物交付进度表</w:t>
      </w:r>
    </w:p>
    <w:p w14:paraId="1F2D499F"/>
    <w:tbl>
      <w:tblPr>
        <w:tblStyle w:val="51"/>
        <w:tblW w:w="91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5B083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8F424E2">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41E95680">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2B264E5">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5FA49DFA">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5CA9ECB9">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52CF3FAE">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7E603CA8">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97F1D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248D218">
            <w:pPr>
              <w:autoSpaceDE w:val="0"/>
              <w:autoSpaceDN w:val="0"/>
              <w:adjustRightInd w:val="0"/>
              <w:spacing w:before="120" w:after="120" w:line="240" w:lineRule="atLeast"/>
              <w:ind w:left="28" w:right="28"/>
              <w:jc w:val="center"/>
              <w:rPr>
                <w:kern w:val="0"/>
                <w:sz w:val="18"/>
                <w:szCs w:val="22"/>
              </w:rPr>
            </w:pPr>
          </w:p>
        </w:tc>
        <w:tc>
          <w:tcPr>
            <w:tcW w:w="2520" w:type="dxa"/>
          </w:tcPr>
          <w:p w14:paraId="4392D98C">
            <w:pPr>
              <w:autoSpaceDE w:val="0"/>
              <w:autoSpaceDN w:val="0"/>
              <w:adjustRightInd w:val="0"/>
              <w:spacing w:before="120" w:after="120" w:line="240" w:lineRule="atLeast"/>
              <w:ind w:left="15" w:right="28"/>
              <w:jc w:val="center"/>
              <w:rPr>
                <w:kern w:val="0"/>
                <w:sz w:val="18"/>
                <w:szCs w:val="22"/>
              </w:rPr>
            </w:pPr>
          </w:p>
        </w:tc>
        <w:tc>
          <w:tcPr>
            <w:tcW w:w="735" w:type="dxa"/>
          </w:tcPr>
          <w:p w14:paraId="3B55AD6F">
            <w:pPr>
              <w:autoSpaceDE w:val="0"/>
              <w:autoSpaceDN w:val="0"/>
              <w:adjustRightInd w:val="0"/>
              <w:spacing w:before="120" w:after="120" w:line="240" w:lineRule="atLeast"/>
              <w:ind w:left="15" w:right="28"/>
              <w:jc w:val="center"/>
              <w:rPr>
                <w:kern w:val="0"/>
                <w:sz w:val="18"/>
                <w:szCs w:val="22"/>
              </w:rPr>
            </w:pPr>
          </w:p>
        </w:tc>
        <w:tc>
          <w:tcPr>
            <w:tcW w:w="735" w:type="dxa"/>
          </w:tcPr>
          <w:p w14:paraId="6939F79D">
            <w:pPr>
              <w:autoSpaceDE w:val="0"/>
              <w:autoSpaceDN w:val="0"/>
              <w:adjustRightInd w:val="0"/>
              <w:spacing w:before="120" w:after="120" w:line="240" w:lineRule="atLeast"/>
              <w:ind w:left="15" w:right="28"/>
              <w:jc w:val="center"/>
              <w:rPr>
                <w:kern w:val="0"/>
                <w:sz w:val="18"/>
                <w:szCs w:val="22"/>
              </w:rPr>
            </w:pPr>
          </w:p>
        </w:tc>
        <w:tc>
          <w:tcPr>
            <w:tcW w:w="1500" w:type="dxa"/>
          </w:tcPr>
          <w:p w14:paraId="51E4FFB0">
            <w:pPr>
              <w:autoSpaceDE w:val="0"/>
              <w:autoSpaceDN w:val="0"/>
              <w:adjustRightInd w:val="0"/>
              <w:spacing w:before="120" w:after="120" w:line="240" w:lineRule="atLeast"/>
              <w:ind w:left="15" w:right="28"/>
              <w:jc w:val="center"/>
              <w:rPr>
                <w:kern w:val="0"/>
                <w:sz w:val="18"/>
                <w:szCs w:val="22"/>
              </w:rPr>
            </w:pPr>
          </w:p>
        </w:tc>
        <w:tc>
          <w:tcPr>
            <w:tcW w:w="1530" w:type="dxa"/>
          </w:tcPr>
          <w:p w14:paraId="0E236FF1">
            <w:pPr>
              <w:autoSpaceDE w:val="0"/>
              <w:autoSpaceDN w:val="0"/>
              <w:adjustRightInd w:val="0"/>
              <w:spacing w:before="120" w:after="120" w:line="240" w:lineRule="atLeast"/>
              <w:ind w:left="15" w:right="28"/>
              <w:jc w:val="center"/>
              <w:rPr>
                <w:kern w:val="0"/>
                <w:sz w:val="18"/>
                <w:szCs w:val="22"/>
              </w:rPr>
            </w:pPr>
          </w:p>
        </w:tc>
        <w:tc>
          <w:tcPr>
            <w:tcW w:w="1530" w:type="dxa"/>
          </w:tcPr>
          <w:p w14:paraId="747ACFCA">
            <w:pPr>
              <w:autoSpaceDE w:val="0"/>
              <w:autoSpaceDN w:val="0"/>
              <w:adjustRightInd w:val="0"/>
              <w:spacing w:before="120" w:after="120" w:line="240" w:lineRule="atLeast"/>
              <w:ind w:left="15" w:right="28"/>
              <w:jc w:val="center"/>
              <w:rPr>
                <w:kern w:val="0"/>
                <w:sz w:val="18"/>
                <w:szCs w:val="22"/>
              </w:rPr>
            </w:pPr>
          </w:p>
        </w:tc>
      </w:tr>
      <w:tr w14:paraId="2E7D0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C37F161">
            <w:pPr>
              <w:autoSpaceDE w:val="0"/>
              <w:autoSpaceDN w:val="0"/>
              <w:adjustRightInd w:val="0"/>
              <w:spacing w:before="120" w:after="120" w:line="240" w:lineRule="atLeast"/>
              <w:ind w:left="28" w:right="28"/>
              <w:jc w:val="center"/>
              <w:rPr>
                <w:kern w:val="0"/>
                <w:sz w:val="18"/>
                <w:szCs w:val="22"/>
              </w:rPr>
            </w:pPr>
          </w:p>
        </w:tc>
        <w:tc>
          <w:tcPr>
            <w:tcW w:w="2520" w:type="dxa"/>
          </w:tcPr>
          <w:p w14:paraId="638F2778">
            <w:pPr>
              <w:autoSpaceDE w:val="0"/>
              <w:autoSpaceDN w:val="0"/>
              <w:adjustRightInd w:val="0"/>
              <w:spacing w:before="120" w:after="120" w:line="240" w:lineRule="atLeast"/>
              <w:ind w:left="15" w:right="28"/>
              <w:jc w:val="center"/>
              <w:rPr>
                <w:kern w:val="0"/>
                <w:sz w:val="18"/>
                <w:szCs w:val="22"/>
              </w:rPr>
            </w:pPr>
          </w:p>
        </w:tc>
        <w:tc>
          <w:tcPr>
            <w:tcW w:w="735" w:type="dxa"/>
          </w:tcPr>
          <w:p w14:paraId="425AA3DF">
            <w:pPr>
              <w:autoSpaceDE w:val="0"/>
              <w:autoSpaceDN w:val="0"/>
              <w:adjustRightInd w:val="0"/>
              <w:spacing w:before="120" w:after="120" w:line="240" w:lineRule="atLeast"/>
              <w:ind w:left="15" w:right="28"/>
              <w:jc w:val="center"/>
              <w:rPr>
                <w:kern w:val="0"/>
                <w:sz w:val="18"/>
                <w:szCs w:val="22"/>
              </w:rPr>
            </w:pPr>
          </w:p>
        </w:tc>
        <w:tc>
          <w:tcPr>
            <w:tcW w:w="735" w:type="dxa"/>
          </w:tcPr>
          <w:p w14:paraId="28382469">
            <w:pPr>
              <w:autoSpaceDE w:val="0"/>
              <w:autoSpaceDN w:val="0"/>
              <w:adjustRightInd w:val="0"/>
              <w:spacing w:before="120" w:after="120" w:line="240" w:lineRule="atLeast"/>
              <w:ind w:left="15" w:right="28"/>
              <w:jc w:val="center"/>
              <w:rPr>
                <w:kern w:val="0"/>
                <w:sz w:val="18"/>
                <w:szCs w:val="22"/>
              </w:rPr>
            </w:pPr>
          </w:p>
        </w:tc>
        <w:tc>
          <w:tcPr>
            <w:tcW w:w="1500" w:type="dxa"/>
          </w:tcPr>
          <w:p w14:paraId="71A08E7B">
            <w:pPr>
              <w:autoSpaceDE w:val="0"/>
              <w:autoSpaceDN w:val="0"/>
              <w:adjustRightInd w:val="0"/>
              <w:spacing w:before="120" w:after="120" w:line="240" w:lineRule="atLeast"/>
              <w:ind w:left="15" w:right="28"/>
              <w:jc w:val="center"/>
              <w:rPr>
                <w:kern w:val="0"/>
                <w:sz w:val="18"/>
                <w:szCs w:val="22"/>
              </w:rPr>
            </w:pPr>
          </w:p>
        </w:tc>
        <w:tc>
          <w:tcPr>
            <w:tcW w:w="1530" w:type="dxa"/>
          </w:tcPr>
          <w:p w14:paraId="027BD6D8">
            <w:pPr>
              <w:autoSpaceDE w:val="0"/>
              <w:autoSpaceDN w:val="0"/>
              <w:adjustRightInd w:val="0"/>
              <w:spacing w:before="120" w:after="120" w:line="240" w:lineRule="atLeast"/>
              <w:ind w:left="15" w:right="28"/>
              <w:jc w:val="center"/>
              <w:rPr>
                <w:kern w:val="0"/>
                <w:sz w:val="18"/>
                <w:szCs w:val="22"/>
              </w:rPr>
            </w:pPr>
          </w:p>
        </w:tc>
        <w:tc>
          <w:tcPr>
            <w:tcW w:w="1530" w:type="dxa"/>
          </w:tcPr>
          <w:p w14:paraId="648B3E8A">
            <w:pPr>
              <w:autoSpaceDE w:val="0"/>
              <w:autoSpaceDN w:val="0"/>
              <w:adjustRightInd w:val="0"/>
              <w:spacing w:before="120" w:after="120" w:line="240" w:lineRule="atLeast"/>
              <w:ind w:left="15" w:right="28"/>
              <w:jc w:val="center"/>
              <w:rPr>
                <w:kern w:val="0"/>
                <w:sz w:val="18"/>
                <w:szCs w:val="22"/>
              </w:rPr>
            </w:pPr>
          </w:p>
        </w:tc>
      </w:tr>
    </w:tbl>
    <w:p w14:paraId="25BACCA2"/>
    <w:p w14:paraId="420D2243"/>
    <w:p w14:paraId="6BA1CAE8">
      <w:pPr>
        <w:jc w:val="center"/>
      </w:pPr>
      <w:r>
        <w:t>安装调试进度表</w:t>
      </w:r>
    </w:p>
    <w:p w14:paraId="63FEC09B">
      <w:pPr>
        <w:jc w:val="center"/>
      </w:pPr>
    </w:p>
    <w:tbl>
      <w:tblPr>
        <w:tblStyle w:val="51"/>
        <w:tblW w:w="91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3AF56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0EAE2CC">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0661A76A">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6ACB8D0D">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1DE7984E">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41E0676A">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0B1AE031">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4456962D">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4A1E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67AED38">
            <w:pPr>
              <w:autoSpaceDE w:val="0"/>
              <w:autoSpaceDN w:val="0"/>
              <w:adjustRightInd w:val="0"/>
              <w:spacing w:before="120" w:after="120" w:line="240" w:lineRule="atLeast"/>
              <w:ind w:left="28" w:right="28"/>
              <w:jc w:val="center"/>
              <w:rPr>
                <w:kern w:val="0"/>
                <w:sz w:val="18"/>
                <w:szCs w:val="22"/>
              </w:rPr>
            </w:pPr>
          </w:p>
        </w:tc>
        <w:tc>
          <w:tcPr>
            <w:tcW w:w="2520" w:type="dxa"/>
          </w:tcPr>
          <w:p w14:paraId="032093F7">
            <w:pPr>
              <w:autoSpaceDE w:val="0"/>
              <w:autoSpaceDN w:val="0"/>
              <w:adjustRightInd w:val="0"/>
              <w:spacing w:before="120" w:after="120" w:line="240" w:lineRule="atLeast"/>
              <w:ind w:left="15" w:right="28"/>
              <w:jc w:val="center"/>
              <w:rPr>
                <w:kern w:val="0"/>
                <w:sz w:val="18"/>
                <w:szCs w:val="22"/>
              </w:rPr>
            </w:pPr>
          </w:p>
        </w:tc>
        <w:tc>
          <w:tcPr>
            <w:tcW w:w="735" w:type="dxa"/>
          </w:tcPr>
          <w:p w14:paraId="56D28D2A">
            <w:pPr>
              <w:autoSpaceDE w:val="0"/>
              <w:autoSpaceDN w:val="0"/>
              <w:adjustRightInd w:val="0"/>
              <w:spacing w:before="120" w:after="120" w:line="240" w:lineRule="atLeast"/>
              <w:ind w:left="15" w:right="28"/>
              <w:jc w:val="center"/>
              <w:rPr>
                <w:kern w:val="0"/>
                <w:sz w:val="18"/>
                <w:szCs w:val="22"/>
              </w:rPr>
            </w:pPr>
          </w:p>
        </w:tc>
        <w:tc>
          <w:tcPr>
            <w:tcW w:w="735" w:type="dxa"/>
          </w:tcPr>
          <w:p w14:paraId="5A7F0007">
            <w:pPr>
              <w:autoSpaceDE w:val="0"/>
              <w:autoSpaceDN w:val="0"/>
              <w:adjustRightInd w:val="0"/>
              <w:spacing w:before="120" w:after="120" w:line="240" w:lineRule="atLeast"/>
              <w:ind w:left="15" w:right="28"/>
              <w:jc w:val="center"/>
              <w:rPr>
                <w:kern w:val="0"/>
                <w:sz w:val="18"/>
                <w:szCs w:val="22"/>
              </w:rPr>
            </w:pPr>
          </w:p>
        </w:tc>
        <w:tc>
          <w:tcPr>
            <w:tcW w:w="1500" w:type="dxa"/>
          </w:tcPr>
          <w:p w14:paraId="75504351">
            <w:pPr>
              <w:autoSpaceDE w:val="0"/>
              <w:autoSpaceDN w:val="0"/>
              <w:adjustRightInd w:val="0"/>
              <w:spacing w:before="120" w:after="120" w:line="240" w:lineRule="atLeast"/>
              <w:ind w:left="15" w:right="28"/>
              <w:jc w:val="center"/>
              <w:rPr>
                <w:kern w:val="0"/>
                <w:sz w:val="18"/>
                <w:szCs w:val="22"/>
              </w:rPr>
            </w:pPr>
          </w:p>
        </w:tc>
        <w:tc>
          <w:tcPr>
            <w:tcW w:w="1851" w:type="dxa"/>
          </w:tcPr>
          <w:p w14:paraId="02057386">
            <w:pPr>
              <w:autoSpaceDE w:val="0"/>
              <w:autoSpaceDN w:val="0"/>
              <w:adjustRightInd w:val="0"/>
              <w:spacing w:before="120" w:after="120" w:line="240" w:lineRule="atLeast"/>
              <w:ind w:left="15" w:right="28"/>
              <w:jc w:val="center"/>
              <w:rPr>
                <w:kern w:val="0"/>
                <w:sz w:val="18"/>
                <w:szCs w:val="22"/>
              </w:rPr>
            </w:pPr>
          </w:p>
        </w:tc>
        <w:tc>
          <w:tcPr>
            <w:tcW w:w="1209" w:type="dxa"/>
          </w:tcPr>
          <w:p w14:paraId="2A447999">
            <w:pPr>
              <w:autoSpaceDE w:val="0"/>
              <w:autoSpaceDN w:val="0"/>
              <w:adjustRightInd w:val="0"/>
              <w:spacing w:before="120" w:after="120" w:line="240" w:lineRule="atLeast"/>
              <w:ind w:left="15" w:right="28"/>
              <w:jc w:val="center"/>
              <w:rPr>
                <w:kern w:val="0"/>
                <w:sz w:val="18"/>
                <w:szCs w:val="22"/>
              </w:rPr>
            </w:pPr>
          </w:p>
        </w:tc>
      </w:tr>
      <w:tr w14:paraId="2FCA5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1A9477A">
            <w:pPr>
              <w:autoSpaceDE w:val="0"/>
              <w:autoSpaceDN w:val="0"/>
              <w:adjustRightInd w:val="0"/>
              <w:spacing w:before="120" w:after="120" w:line="240" w:lineRule="atLeast"/>
              <w:ind w:left="28" w:right="28"/>
              <w:jc w:val="center"/>
              <w:rPr>
                <w:kern w:val="0"/>
                <w:sz w:val="18"/>
                <w:szCs w:val="22"/>
              </w:rPr>
            </w:pPr>
          </w:p>
        </w:tc>
        <w:tc>
          <w:tcPr>
            <w:tcW w:w="2520" w:type="dxa"/>
          </w:tcPr>
          <w:p w14:paraId="4706A258">
            <w:pPr>
              <w:autoSpaceDE w:val="0"/>
              <w:autoSpaceDN w:val="0"/>
              <w:adjustRightInd w:val="0"/>
              <w:spacing w:before="120" w:after="120" w:line="240" w:lineRule="atLeast"/>
              <w:ind w:left="15" w:right="28"/>
              <w:jc w:val="center"/>
              <w:rPr>
                <w:kern w:val="0"/>
                <w:sz w:val="18"/>
                <w:szCs w:val="22"/>
              </w:rPr>
            </w:pPr>
          </w:p>
        </w:tc>
        <w:tc>
          <w:tcPr>
            <w:tcW w:w="735" w:type="dxa"/>
          </w:tcPr>
          <w:p w14:paraId="25C1F79E">
            <w:pPr>
              <w:autoSpaceDE w:val="0"/>
              <w:autoSpaceDN w:val="0"/>
              <w:adjustRightInd w:val="0"/>
              <w:spacing w:before="120" w:after="120" w:line="240" w:lineRule="atLeast"/>
              <w:ind w:left="15" w:right="28"/>
              <w:jc w:val="center"/>
              <w:rPr>
                <w:kern w:val="0"/>
                <w:sz w:val="18"/>
                <w:szCs w:val="22"/>
              </w:rPr>
            </w:pPr>
          </w:p>
        </w:tc>
        <w:tc>
          <w:tcPr>
            <w:tcW w:w="735" w:type="dxa"/>
          </w:tcPr>
          <w:p w14:paraId="02329D3D">
            <w:pPr>
              <w:autoSpaceDE w:val="0"/>
              <w:autoSpaceDN w:val="0"/>
              <w:adjustRightInd w:val="0"/>
              <w:spacing w:before="120" w:after="120" w:line="240" w:lineRule="atLeast"/>
              <w:ind w:left="15" w:right="28"/>
              <w:jc w:val="center"/>
              <w:rPr>
                <w:kern w:val="0"/>
                <w:sz w:val="18"/>
                <w:szCs w:val="22"/>
              </w:rPr>
            </w:pPr>
          </w:p>
        </w:tc>
        <w:tc>
          <w:tcPr>
            <w:tcW w:w="1500" w:type="dxa"/>
          </w:tcPr>
          <w:p w14:paraId="1A1892CB">
            <w:pPr>
              <w:autoSpaceDE w:val="0"/>
              <w:autoSpaceDN w:val="0"/>
              <w:adjustRightInd w:val="0"/>
              <w:spacing w:before="120" w:after="120" w:line="240" w:lineRule="atLeast"/>
              <w:ind w:left="15" w:right="28"/>
              <w:jc w:val="center"/>
              <w:rPr>
                <w:kern w:val="0"/>
                <w:sz w:val="18"/>
                <w:szCs w:val="22"/>
              </w:rPr>
            </w:pPr>
          </w:p>
        </w:tc>
        <w:tc>
          <w:tcPr>
            <w:tcW w:w="1851" w:type="dxa"/>
          </w:tcPr>
          <w:p w14:paraId="6F78F7A0">
            <w:pPr>
              <w:autoSpaceDE w:val="0"/>
              <w:autoSpaceDN w:val="0"/>
              <w:adjustRightInd w:val="0"/>
              <w:spacing w:before="120" w:after="120" w:line="240" w:lineRule="atLeast"/>
              <w:ind w:left="15" w:right="28"/>
              <w:jc w:val="center"/>
              <w:rPr>
                <w:kern w:val="0"/>
                <w:sz w:val="18"/>
                <w:szCs w:val="22"/>
              </w:rPr>
            </w:pPr>
          </w:p>
        </w:tc>
        <w:tc>
          <w:tcPr>
            <w:tcW w:w="1209" w:type="dxa"/>
          </w:tcPr>
          <w:p w14:paraId="0434DCE8">
            <w:pPr>
              <w:autoSpaceDE w:val="0"/>
              <w:autoSpaceDN w:val="0"/>
              <w:adjustRightInd w:val="0"/>
              <w:spacing w:before="120" w:after="120" w:line="240" w:lineRule="atLeast"/>
              <w:ind w:left="15" w:right="28"/>
              <w:jc w:val="center"/>
              <w:rPr>
                <w:kern w:val="0"/>
                <w:sz w:val="18"/>
                <w:szCs w:val="22"/>
              </w:rPr>
            </w:pPr>
          </w:p>
        </w:tc>
      </w:tr>
    </w:tbl>
    <w:p w14:paraId="59913383">
      <w:pPr>
        <w:jc w:val="center"/>
      </w:pPr>
    </w:p>
    <w:p w14:paraId="6245C410">
      <w:pPr>
        <w:adjustRightInd w:val="0"/>
        <w:snapToGrid w:val="0"/>
        <w:spacing w:line="300" w:lineRule="auto"/>
        <w:rPr>
          <w:snapToGrid w:val="0"/>
          <w:kern w:val="0"/>
        </w:rPr>
      </w:pPr>
    </w:p>
    <w:p w14:paraId="1133B7FF">
      <w:pPr>
        <w:adjustRightInd w:val="0"/>
        <w:snapToGrid w:val="0"/>
        <w:spacing w:line="300" w:lineRule="auto"/>
        <w:rPr>
          <w:snapToGrid w:val="0"/>
          <w:kern w:val="0"/>
        </w:rPr>
      </w:pPr>
    </w:p>
    <w:p w14:paraId="7A139263">
      <w:pPr>
        <w:adjustRightInd w:val="0"/>
        <w:snapToGrid w:val="0"/>
        <w:spacing w:line="300" w:lineRule="auto"/>
        <w:rPr>
          <w:snapToGrid w:val="0"/>
          <w:kern w:val="0"/>
        </w:rPr>
      </w:pPr>
    </w:p>
    <w:p w14:paraId="1E82E078">
      <w:pPr>
        <w:adjustRightInd w:val="0"/>
        <w:snapToGrid w:val="0"/>
        <w:spacing w:line="300" w:lineRule="auto"/>
        <w:rPr>
          <w:snapToGrid w:val="0"/>
          <w:kern w:val="0"/>
        </w:rPr>
      </w:pPr>
      <w:r>
        <w:rPr>
          <w:rFonts w:hint="eastAsia"/>
          <w:snapToGrid w:val="0"/>
          <w:kern w:val="0"/>
        </w:rPr>
        <w:t>投标单位：（盖章）</w:t>
      </w:r>
    </w:p>
    <w:p w14:paraId="5B0D551D">
      <w:pPr>
        <w:adjustRightInd w:val="0"/>
        <w:snapToGrid w:val="0"/>
        <w:spacing w:line="300" w:lineRule="auto"/>
        <w:rPr>
          <w:snapToGrid w:val="0"/>
          <w:kern w:val="0"/>
        </w:rPr>
      </w:pPr>
    </w:p>
    <w:p w14:paraId="123BA99D">
      <w:pPr>
        <w:adjustRightInd w:val="0"/>
        <w:snapToGrid w:val="0"/>
        <w:spacing w:line="300" w:lineRule="auto"/>
        <w:rPr>
          <w:snapToGrid w:val="0"/>
          <w:kern w:val="0"/>
        </w:rPr>
      </w:pPr>
    </w:p>
    <w:p w14:paraId="34ABE30B">
      <w:pPr>
        <w:adjustRightInd w:val="0"/>
        <w:snapToGrid w:val="0"/>
        <w:spacing w:line="300" w:lineRule="auto"/>
        <w:rPr>
          <w:snapToGrid w:val="0"/>
          <w:kern w:val="0"/>
        </w:rPr>
      </w:pPr>
      <w:r>
        <w:rPr>
          <w:rFonts w:hint="eastAsia"/>
          <w:snapToGrid w:val="0"/>
          <w:kern w:val="0"/>
        </w:rPr>
        <w:t>授权代表或法定代表人：（签字）</w:t>
      </w:r>
    </w:p>
    <w:p w14:paraId="56AAE89D">
      <w:pPr>
        <w:adjustRightInd w:val="0"/>
        <w:snapToGrid w:val="0"/>
        <w:spacing w:line="300" w:lineRule="auto"/>
        <w:ind w:right="420"/>
        <w:rPr>
          <w:snapToGrid w:val="0"/>
          <w:kern w:val="0"/>
        </w:rPr>
      </w:pPr>
    </w:p>
    <w:p w14:paraId="05B9103D">
      <w:pPr>
        <w:adjustRightInd w:val="0"/>
        <w:snapToGrid w:val="0"/>
        <w:spacing w:line="300" w:lineRule="auto"/>
        <w:ind w:right="420"/>
        <w:rPr>
          <w:snapToGrid w:val="0"/>
          <w:kern w:val="0"/>
        </w:rPr>
      </w:pPr>
    </w:p>
    <w:p w14:paraId="1E1A2DAB">
      <w:pPr>
        <w:adjustRightInd w:val="0"/>
        <w:snapToGrid w:val="0"/>
        <w:spacing w:line="300" w:lineRule="auto"/>
        <w:ind w:right="420"/>
        <w:rPr>
          <w:snapToGrid w:val="0"/>
          <w:kern w:val="0"/>
        </w:rPr>
      </w:pPr>
    </w:p>
    <w:p w14:paraId="7578D8F5">
      <w:pPr>
        <w:adjustRightInd w:val="0"/>
        <w:snapToGrid w:val="0"/>
        <w:spacing w:line="300" w:lineRule="auto"/>
        <w:ind w:right="420" w:firstLine="6195" w:firstLineChars="2950"/>
        <w:rPr>
          <w:snapToGrid w:val="0"/>
          <w:kern w:val="0"/>
        </w:rPr>
      </w:pPr>
      <w:r>
        <w:rPr>
          <w:rFonts w:hint="eastAsia"/>
          <w:snapToGrid w:val="0"/>
          <w:kern w:val="0"/>
        </w:rPr>
        <w:t>年       月      日</w:t>
      </w:r>
    </w:p>
    <w:p w14:paraId="75867D27">
      <w:pPr>
        <w:pStyle w:val="4"/>
        <w:spacing w:before="0"/>
        <w:rPr>
          <w:rFonts w:ascii="宋体" w:hAnsi="宋体"/>
          <w:sz w:val="28"/>
        </w:rPr>
      </w:pPr>
    </w:p>
    <w:p w14:paraId="0EB262AB"/>
    <w:p w14:paraId="27591374"/>
    <w:p w14:paraId="3811AE86"/>
    <w:p w14:paraId="00CAA174"/>
    <w:p w14:paraId="74B28169"/>
    <w:p w14:paraId="49C99E74"/>
    <w:p w14:paraId="4FA5E645"/>
    <w:p w14:paraId="28392E86"/>
    <w:p w14:paraId="230466B4">
      <w:pPr>
        <w:widowControl/>
        <w:jc w:val="left"/>
        <w:rPr>
          <w:rFonts w:asciiTheme="minorEastAsia" w:hAnsiTheme="minorEastAsia" w:eastAsiaTheme="minorEastAsia"/>
          <w:b/>
          <w:sz w:val="24"/>
        </w:rPr>
      </w:pPr>
      <w:bookmarkStart w:id="68" w:name="_Toc44690709"/>
      <w:bookmarkStart w:id="69" w:name="_Toc44690436"/>
      <w:bookmarkStart w:id="70" w:name="_Toc44691168"/>
      <w:bookmarkStart w:id="71" w:name="_Toc44691400"/>
      <w:r>
        <w:rPr>
          <w:rFonts w:asciiTheme="minorEastAsia" w:hAnsiTheme="minorEastAsia" w:eastAsiaTheme="minorEastAsia"/>
          <w:sz w:val="24"/>
        </w:rPr>
        <w:br w:type="page"/>
      </w:r>
    </w:p>
    <w:p w14:paraId="3BA63B2E">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3BE098B8">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8"/>
      <w:bookmarkEnd w:id="69"/>
      <w:bookmarkEnd w:id="70"/>
      <w:bookmarkEnd w:id="71"/>
    </w:p>
    <w:p w14:paraId="3509734D">
      <w:pPr>
        <w:adjustRightInd w:val="0"/>
        <w:snapToGrid w:val="0"/>
        <w:spacing w:line="360" w:lineRule="auto"/>
        <w:rPr>
          <w:rFonts w:ascii="宋体" w:hAnsi="宋体"/>
        </w:rPr>
      </w:pPr>
    </w:p>
    <w:p w14:paraId="05C073F9">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19EB44A6">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0C302FF8">
      <w:pPr>
        <w:adjustRightInd w:val="0"/>
        <w:snapToGrid w:val="0"/>
        <w:spacing w:line="360" w:lineRule="auto"/>
        <w:rPr>
          <w:rFonts w:ascii="宋体" w:hAnsi="宋体"/>
        </w:rPr>
      </w:pPr>
      <w:r>
        <w:rPr>
          <w:rFonts w:hint="eastAsia" w:ascii="宋体" w:hAnsi="宋体"/>
        </w:rPr>
        <w:t>3、</w:t>
      </w:r>
      <w:r>
        <w:rPr>
          <w:rFonts w:hint="eastAsia"/>
        </w:rPr>
        <w:t>售后服务应急措施</w:t>
      </w:r>
    </w:p>
    <w:p w14:paraId="7A729122">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7B06B04D">
      <w:pPr>
        <w:adjustRightInd w:val="0"/>
        <w:snapToGrid w:val="0"/>
        <w:spacing w:line="360" w:lineRule="auto"/>
        <w:rPr>
          <w:rFonts w:ascii="宋体" w:hAnsi="宋体"/>
        </w:rPr>
      </w:pPr>
      <w:r>
        <w:rPr>
          <w:rFonts w:hint="eastAsia" w:ascii="宋体" w:hAnsi="宋体"/>
        </w:rPr>
        <w:t>5、技术培训计划</w:t>
      </w:r>
    </w:p>
    <w:p w14:paraId="6D19BE39">
      <w:pPr>
        <w:adjustRightInd w:val="0"/>
        <w:snapToGrid w:val="0"/>
        <w:spacing w:line="360" w:lineRule="auto"/>
        <w:rPr>
          <w:rFonts w:ascii="宋体" w:hAnsi="宋体"/>
        </w:rPr>
      </w:pPr>
      <w:r>
        <w:rPr>
          <w:rFonts w:hint="eastAsia" w:ascii="宋体" w:hAnsi="宋体"/>
        </w:rPr>
        <w:t>6、备/配件支持计划</w:t>
      </w:r>
    </w:p>
    <w:p w14:paraId="49F7E9E8">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95BEEA">
      <w:pPr>
        <w:adjustRightInd w:val="0"/>
        <w:snapToGrid w:val="0"/>
        <w:spacing w:line="300" w:lineRule="auto"/>
        <w:rPr>
          <w:rFonts w:ascii="宋体" w:hAnsi="宋体"/>
          <w:bCs/>
        </w:rPr>
      </w:pPr>
      <w:r>
        <w:rPr>
          <w:rFonts w:hint="eastAsia" w:ascii="宋体" w:hAnsi="宋体"/>
          <w:bCs/>
        </w:rPr>
        <w:t>8、其它</w:t>
      </w:r>
    </w:p>
    <w:p w14:paraId="22CB0AC0">
      <w:pPr>
        <w:adjustRightInd w:val="0"/>
        <w:snapToGrid w:val="0"/>
        <w:spacing w:line="300" w:lineRule="auto"/>
        <w:jc w:val="right"/>
        <w:rPr>
          <w:snapToGrid w:val="0"/>
          <w:kern w:val="0"/>
        </w:rPr>
      </w:pPr>
    </w:p>
    <w:p w14:paraId="32909E3C">
      <w:pPr>
        <w:adjustRightInd w:val="0"/>
        <w:snapToGrid w:val="0"/>
        <w:spacing w:line="300" w:lineRule="auto"/>
        <w:jc w:val="right"/>
        <w:rPr>
          <w:snapToGrid w:val="0"/>
          <w:kern w:val="0"/>
        </w:rPr>
      </w:pPr>
    </w:p>
    <w:p w14:paraId="581A273E">
      <w:pPr>
        <w:adjustRightInd w:val="0"/>
        <w:snapToGrid w:val="0"/>
        <w:spacing w:line="300" w:lineRule="auto"/>
        <w:jc w:val="right"/>
        <w:rPr>
          <w:snapToGrid w:val="0"/>
          <w:kern w:val="0"/>
        </w:rPr>
      </w:pPr>
    </w:p>
    <w:p w14:paraId="026D70BF">
      <w:pPr>
        <w:adjustRightInd w:val="0"/>
        <w:snapToGrid w:val="0"/>
        <w:spacing w:line="300" w:lineRule="auto"/>
        <w:jc w:val="right"/>
        <w:rPr>
          <w:snapToGrid w:val="0"/>
          <w:kern w:val="0"/>
        </w:rPr>
      </w:pPr>
    </w:p>
    <w:p w14:paraId="3193A8B5">
      <w:pPr>
        <w:adjustRightInd w:val="0"/>
        <w:snapToGrid w:val="0"/>
        <w:spacing w:line="300" w:lineRule="auto"/>
        <w:jc w:val="right"/>
        <w:rPr>
          <w:snapToGrid w:val="0"/>
          <w:kern w:val="0"/>
        </w:rPr>
      </w:pPr>
    </w:p>
    <w:p w14:paraId="72A3449E">
      <w:pPr>
        <w:adjustRightInd w:val="0"/>
        <w:snapToGrid w:val="0"/>
        <w:spacing w:line="300" w:lineRule="auto"/>
        <w:jc w:val="right"/>
        <w:rPr>
          <w:snapToGrid w:val="0"/>
          <w:kern w:val="0"/>
        </w:rPr>
      </w:pPr>
    </w:p>
    <w:p w14:paraId="4798D04B">
      <w:pPr>
        <w:adjustRightInd w:val="0"/>
        <w:snapToGrid w:val="0"/>
        <w:spacing w:line="300" w:lineRule="auto"/>
        <w:jc w:val="right"/>
        <w:rPr>
          <w:snapToGrid w:val="0"/>
          <w:kern w:val="0"/>
        </w:rPr>
      </w:pPr>
    </w:p>
    <w:p w14:paraId="603D339C">
      <w:pPr>
        <w:adjustRightInd w:val="0"/>
        <w:snapToGrid w:val="0"/>
        <w:spacing w:line="300" w:lineRule="auto"/>
        <w:jc w:val="right"/>
        <w:rPr>
          <w:snapToGrid w:val="0"/>
          <w:kern w:val="0"/>
        </w:rPr>
      </w:pPr>
    </w:p>
    <w:p w14:paraId="46963ADA">
      <w:pPr>
        <w:adjustRightInd w:val="0"/>
        <w:snapToGrid w:val="0"/>
        <w:spacing w:line="300" w:lineRule="auto"/>
        <w:jc w:val="right"/>
        <w:rPr>
          <w:snapToGrid w:val="0"/>
          <w:kern w:val="0"/>
        </w:rPr>
      </w:pPr>
    </w:p>
    <w:p w14:paraId="6308A6C5">
      <w:pPr>
        <w:adjustRightInd w:val="0"/>
        <w:snapToGrid w:val="0"/>
        <w:spacing w:line="300" w:lineRule="auto"/>
        <w:jc w:val="right"/>
        <w:rPr>
          <w:snapToGrid w:val="0"/>
          <w:kern w:val="0"/>
        </w:rPr>
      </w:pPr>
    </w:p>
    <w:p w14:paraId="2E7B9B90">
      <w:pPr>
        <w:adjustRightInd w:val="0"/>
        <w:snapToGrid w:val="0"/>
        <w:spacing w:line="300" w:lineRule="auto"/>
        <w:jc w:val="right"/>
        <w:rPr>
          <w:snapToGrid w:val="0"/>
          <w:kern w:val="0"/>
        </w:rPr>
      </w:pPr>
    </w:p>
    <w:p w14:paraId="09F944A6">
      <w:pPr>
        <w:adjustRightInd w:val="0"/>
        <w:snapToGrid w:val="0"/>
        <w:spacing w:line="300" w:lineRule="auto"/>
        <w:jc w:val="right"/>
        <w:rPr>
          <w:snapToGrid w:val="0"/>
          <w:kern w:val="0"/>
        </w:rPr>
      </w:pPr>
    </w:p>
    <w:p w14:paraId="6E9E3399">
      <w:pPr>
        <w:adjustRightInd w:val="0"/>
        <w:snapToGrid w:val="0"/>
        <w:spacing w:line="300" w:lineRule="auto"/>
        <w:jc w:val="right"/>
        <w:rPr>
          <w:snapToGrid w:val="0"/>
          <w:kern w:val="0"/>
        </w:rPr>
      </w:pPr>
    </w:p>
    <w:p w14:paraId="3C86718D">
      <w:pPr>
        <w:adjustRightInd w:val="0"/>
        <w:snapToGrid w:val="0"/>
        <w:spacing w:line="300" w:lineRule="auto"/>
        <w:jc w:val="right"/>
        <w:rPr>
          <w:snapToGrid w:val="0"/>
          <w:kern w:val="0"/>
        </w:rPr>
      </w:pPr>
    </w:p>
    <w:p w14:paraId="7710EDD0">
      <w:pPr>
        <w:adjustRightInd w:val="0"/>
        <w:snapToGrid w:val="0"/>
        <w:spacing w:line="300" w:lineRule="auto"/>
        <w:jc w:val="right"/>
        <w:rPr>
          <w:snapToGrid w:val="0"/>
          <w:kern w:val="0"/>
        </w:rPr>
      </w:pPr>
    </w:p>
    <w:p w14:paraId="7B1CE813">
      <w:pPr>
        <w:adjustRightInd w:val="0"/>
        <w:snapToGrid w:val="0"/>
        <w:spacing w:line="300" w:lineRule="auto"/>
        <w:jc w:val="right"/>
        <w:rPr>
          <w:snapToGrid w:val="0"/>
          <w:kern w:val="0"/>
        </w:rPr>
      </w:pPr>
    </w:p>
    <w:p w14:paraId="6F9FFFD4">
      <w:pPr>
        <w:adjustRightInd w:val="0"/>
        <w:snapToGrid w:val="0"/>
        <w:spacing w:line="300" w:lineRule="auto"/>
        <w:jc w:val="right"/>
        <w:rPr>
          <w:snapToGrid w:val="0"/>
          <w:kern w:val="0"/>
        </w:rPr>
      </w:pPr>
    </w:p>
    <w:p w14:paraId="15CE8FD0">
      <w:pPr>
        <w:adjustRightInd w:val="0"/>
        <w:snapToGrid w:val="0"/>
        <w:spacing w:line="300" w:lineRule="auto"/>
        <w:jc w:val="right"/>
        <w:rPr>
          <w:snapToGrid w:val="0"/>
          <w:kern w:val="0"/>
        </w:rPr>
      </w:pPr>
    </w:p>
    <w:p w14:paraId="1C7C6DE3">
      <w:pPr>
        <w:adjustRightInd w:val="0"/>
        <w:snapToGrid w:val="0"/>
        <w:spacing w:line="300" w:lineRule="auto"/>
        <w:jc w:val="right"/>
        <w:rPr>
          <w:snapToGrid w:val="0"/>
          <w:kern w:val="0"/>
        </w:rPr>
      </w:pPr>
    </w:p>
    <w:p w14:paraId="26F04463">
      <w:pPr>
        <w:adjustRightInd w:val="0"/>
        <w:snapToGrid w:val="0"/>
        <w:spacing w:line="300" w:lineRule="auto"/>
        <w:jc w:val="right"/>
        <w:rPr>
          <w:snapToGrid w:val="0"/>
          <w:kern w:val="0"/>
        </w:rPr>
      </w:pPr>
    </w:p>
    <w:p w14:paraId="3182B1F4">
      <w:pPr>
        <w:adjustRightInd w:val="0"/>
        <w:snapToGrid w:val="0"/>
        <w:spacing w:line="300" w:lineRule="auto"/>
        <w:jc w:val="right"/>
        <w:rPr>
          <w:snapToGrid w:val="0"/>
          <w:kern w:val="0"/>
        </w:rPr>
      </w:pPr>
    </w:p>
    <w:p w14:paraId="27A3AD55">
      <w:pPr>
        <w:adjustRightInd w:val="0"/>
        <w:snapToGrid w:val="0"/>
        <w:spacing w:line="300" w:lineRule="auto"/>
        <w:jc w:val="right"/>
        <w:rPr>
          <w:snapToGrid w:val="0"/>
          <w:kern w:val="0"/>
        </w:rPr>
      </w:pPr>
    </w:p>
    <w:p w14:paraId="35B81BC7">
      <w:pPr>
        <w:adjustRightInd w:val="0"/>
        <w:snapToGrid w:val="0"/>
        <w:spacing w:line="300" w:lineRule="auto"/>
        <w:jc w:val="right"/>
        <w:rPr>
          <w:snapToGrid w:val="0"/>
          <w:kern w:val="0"/>
        </w:rPr>
      </w:pPr>
    </w:p>
    <w:p w14:paraId="4B7E7599">
      <w:pPr>
        <w:adjustRightInd w:val="0"/>
        <w:snapToGrid w:val="0"/>
        <w:spacing w:line="300" w:lineRule="auto"/>
        <w:jc w:val="right"/>
        <w:rPr>
          <w:snapToGrid w:val="0"/>
          <w:kern w:val="0"/>
        </w:rPr>
      </w:pPr>
    </w:p>
    <w:p w14:paraId="377AEA00">
      <w:pPr>
        <w:adjustRightInd w:val="0"/>
        <w:snapToGrid w:val="0"/>
        <w:spacing w:line="300" w:lineRule="auto"/>
        <w:jc w:val="right"/>
        <w:rPr>
          <w:snapToGrid w:val="0"/>
          <w:kern w:val="0"/>
        </w:rPr>
      </w:pPr>
    </w:p>
    <w:p w14:paraId="7EC2CDAE">
      <w:pPr>
        <w:tabs>
          <w:tab w:val="left" w:pos="480"/>
        </w:tabs>
        <w:adjustRightInd w:val="0"/>
        <w:snapToGrid w:val="0"/>
        <w:spacing w:line="300" w:lineRule="auto"/>
        <w:rPr>
          <w:snapToGrid w:val="0"/>
          <w:kern w:val="0"/>
        </w:rPr>
      </w:pPr>
      <w:r>
        <w:rPr>
          <w:snapToGrid w:val="0"/>
          <w:kern w:val="0"/>
        </w:rPr>
        <w:tab/>
      </w:r>
    </w:p>
    <w:p w14:paraId="31E7D3CD">
      <w:pPr>
        <w:tabs>
          <w:tab w:val="left" w:pos="480"/>
        </w:tabs>
        <w:adjustRightInd w:val="0"/>
        <w:snapToGrid w:val="0"/>
        <w:spacing w:line="300" w:lineRule="auto"/>
        <w:rPr>
          <w:snapToGrid w:val="0"/>
          <w:kern w:val="0"/>
        </w:rPr>
      </w:pPr>
    </w:p>
    <w:p w14:paraId="761C6B54">
      <w:pPr>
        <w:tabs>
          <w:tab w:val="left" w:pos="480"/>
        </w:tabs>
        <w:adjustRightInd w:val="0"/>
        <w:snapToGrid w:val="0"/>
        <w:spacing w:line="300" w:lineRule="auto"/>
        <w:rPr>
          <w:snapToGrid w:val="0"/>
          <w:kern w:val="0"/>
        </w:rPr>
      </w:pPr>
    </w:p>
    <w:p w14:paraId="415CAA06">
      <w:pPr>
        <w:tabs>
          <w:tab w:val="left" w:pos="480"/>
        </w:tabs>
        <w:adjustRightInd w:val="0"/>
        <w:snapToGrid w:val="0"/>
        <w:spacing w:line="300" w:lineRule="auto"/>
        <w:rPr>
          <w:snapToGrid w:val="0"/>
          <w:kern w:val="0"/>
        </w:rPr>
      </w:pPr>
    </w:p>
    <w:p w14:paraId="6F511202">
      <w:pPr>
        <w:tabs>
          <w:tab w:val="left" w:pos="1200"/>
        </w:tabs>
        <w:adjustRightInd w:val="0"/>
        <w:snapToGrid w:val="0"/>
        <w:spacing w:line="300" w:lineRule="auto"/>
        <w:rPr>
          <w:snapToGrid w:val="0"/>
          <w:kern w:val="0"/>
        </w:rPr>
      </w:pPr>
    </w:p>
    <w:p w14:paraId="15EAD384">
      <w:pPr>
        <w:tabs>
          <w:tab w:val="left" w:pos="1200"/>
        </w:tabs>
        <w:adjustRightInd w:val="0"/>
        <w:snapToGrid w:val="0"/>
        <w:spacing w:line="300" w:lineRule="auto"/>
        <w:rPr>
          <w:snapToGrid w:val="0"/>
          <w:kern w:val="0"/>
        </w:rPr>
      </w:pPr>
      <w:r>
        <w:rPr>
          <w:snapToGrid w:val="0"/>
          <w:kern w:val="0"/>
        </w:rPr>
        <w:br w:type="page"/>
      </w:r>
    </w:p>
    <w:p w14:paraId="74EC70CE">
      <w:pPr>
        <w:tabs>
          <w:tab w:val="left" w:pos="1200"/>
        </w:tabs>
        <w:adjustRightInd w:val="0"/>
        <w:snapToGrid w:val="0"/>
        <w:spacing w:line="300" w:lineRule="auto"/>
        <w:rPr>
          <w:snapToGrid w:val="0"/>
          <w:kern w:val="0"/>
        </w:rPr>
      </w:pPr>
    </w:p>
    <w:p w14:paraId="0842F92F">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q15"/>
      <w:bookmarkEnd w:id="72"/>
      <w:bookmarkStart w:id="73" w:name="q17"/>
      <w:bookmarkEnd w:id="73"/>
      <w:bookmarkStart w:id="74" w:name="q16"/>
      <w:bookmarkEnd w:id="74"/>
      <w:bookmarkStart w:id="75" w:name="_格式5__"/>
      <w:bookmarkEnd w:id="75"/>
      <w:bookmarkStart w:id="76" w:name="_格式3__"/>
      <w:bookmarkEnd w:id="76"/>
      <w:bookmarkStart w:id="77" w:name="_格式2__投标保证金凭证"/>
      <w:bookmarkEnd w:id="77"/>
      <w:bookmarkStart w:id="78" w:name="_格式4__"/>
      <w:bookmarkEnd w:id="78"/>
      <w:r>
        <w:rPr>
          <w:rFonts w:asciiTheme="minorEastAsia" w:hAnsiTheme="minorEastAsia" w:eastAsiaTheme="minorEastAsia"/>
          <w:sz w:val="24"/>
        </w:rPr>
        <w:tab/>
      </w:r>
      <w:bookmarkStart w:id="79" w:name="_Toc44691401"/>
      <w:bookmarkStart w:id="80" w:name="_Toc44690710"/>
      <w:bookmarkStart w:id="81" w:name="_Toc44690437"/>
      <w:bookmarkStart w:id="82" w:name="_Toc44691169"/>
      <w:r>
        <w:rPr>
          <w:rFonts w:hint="eastAsia" w:asciiTheme="minorEastAsia" w:hAnsiTheme="minorEastAsia" w:eastAsiaTheme="minorEastAsia"/>
          <w:sz w:val="24"/>
        </w:rPr>
        <w:t>格式10  投标人资格声明</w:t>
      </w:r>
      <w:bookmarkEnd w:id="79"/>
      <w:bookmarkEnd w:id="80"/>
      <w:bookmarkEnd w:id="81"/>
      <w:bookmarkEnd w:id="82"/>
    </w:p>
    <w:p w14:paraId="227C70ED">
      <w:pPr>
        <w:snapToGrid w:val="0"/>
        <w:spacing w:line="300" w:lineRule="auto"/>
        <w:rPr>
          <w:rFonts w:ascii="宋体" w:hAnsi="宋体"/>
        </w:rPr>
      </w:pPr>
    </w:p>
    <w:p w14:paraId="0D087864">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14:paraId="7938F0F9">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14:paraId="4265511D">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14:paraId="5ACEC5BD">
      <w:pPr>
        <w:adjustRightInd w:val="0"/>
        <w:snapToGrid w:val="0"/>
        <w:spacing w:line="360" w:lineRule="auto"/>
        <w:rPr>
          <w:bCs/>
          <w:snapToGrid w:val="0"/>
          <w:kern w:val="0"/>
        </w:rPr>
      </w:pPr>
    </w:p>
    <w:p w14:paraId="2828400F">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68B3116B">
      <w:pPr>
        <w:adjustRightInd w:val="0"/>
        <w:snapToGrid w:val="0"/>
        <w:spacing w:line="360" w:lineRule="auto"/>
        <w:rPr>
          <w:bCs/>
        </w:rPr>
      </w:pPr>
    </w:p>
    <w:p w14:paraId="1647A707">
      <w:pPr>
        <w:jc w:val="center"/>
        <w:rPr>
          <w:snapToGrid w:val="0"/>
          <w:kern w:val="0"/>
        </w:rPr>
      </w:pPr>
    </w:p>
    <w:p w14:paraId="0FE309A3">
      <w:pPr>
        <w:jc w:val="center"/>
        <w:rPr>
          <w:snapToGrid w:val="0"/>
          <w:kern w:val="0"/>
        </w:rPr>
      </w:pPr>
    </w:p>
    <w:p w14:paraId="3602E7A5">
      <w:pPr>
        <w:jc w:val="center"/>
        <w:rPr>
          <w:snapToGrid w:val="0"/>
          <w:kern w:val="0"/>
        </w:rPr>
      </w:pPr>
    </w:p>
    <w:p w14:paraId="16930CD9">
      <w:pPr>
        <w:jc w:val="center"/>
        <w:rPr>
          <w:snapToGrid w:val="0"/>
          <w:kern w:val="0"/>
        </w:rPr>
      </w:pPr>
    </w:p>
    <w:p w14:paraId="787003B7">
      <w:pPr>
        <w:jc w:val="center"/>
        <w:rPr>
          <w:snapToGrid w:val="0"/>
          <w:kern w:val="0"/>
        </w:rPr>
      </w:pPr>
    </w:p>
    <w:p w14:paraId="377A83B8">
      <w:pPr>
        <w:jc w:val="center"/>
        <w:rPr>
          <w:snapToGrid w:val="0"/>
          <w:kern w:val="0"/>
        </w:rPr>
      </w:pPr>
    </w:p>
    <w:p w14:paraId="2D540B62">
      <w:pPr>
        <w:jc w:val="center"/>
        <w:rPr>
          <w:snapToGrid w:val="0"/>
          <w:kern w:val="0"/>
        </w:rPr>
      </w:pPr>
    </w:p>
    <w:p w14:paraId="19C88FA5">
      <w:pPr>
        <w:jc w:val="center"/>
        <w:rPr>
          <w:snapToGrid w:val="0"/>
          <w:kern w:val="0"/>
        </w:rPr>
      </w:pPr>
    </w:p>
    <w:p w14:paraId="75115DF2">
      <w:pPr>
        <w:jc w:val="center"/>
        <w:rPr>
          <w:snapToGrid w:val="0"/>
          <w:kern w:val="0"/>
        </w:rPr>
      </w:pPr>
    </w:p>
    <w:p w14:paraId="491A8A46">
      <w:pPr>
        <w:jc w:val="center"/>
        <w:rPr>
          <w:snapToGrid w:val="0"/>
          <w:kern w:val="0"/>
        </w:rPr>
      </w:pPr>
    </w:p>
    <w:p w14:paraId="13BC00D2">
      <w:pPr>
        <w:jc w:val="center"/>
        <w:rPr>
          <w:snapToGrid w:val="0"/>
          <w:kern w:val="0"/>
        </w:rPr>
      </w:pPr>
    </w:p>
    <w:p w14:paraId="7147C4F6">
      <w:pPr>
        <w:jc w:val="center"/>
        <w:rPr>
          <w:snapToGrid w:val="0"/>
          <w:kern w:val="0"/>
        </w:rPr>
      </w:pPr>
    </w:p>
    <w:p w14:paraId="0EA2BADB">
      <w:pPr>
        <w:jc w:val="center"/>
        <w:rPr>
          <w:snapToGrid w:val="0"/>
          <w:kern w:val="0"/>
        </w:rPr>
      </w:pPr>
    </w:p>
    <w:p w14:paraId="5EE0D6DD">
      <w:pPr>
        <w:jc w:val="center"/>
        <w:rPr>
          <w:snapToGrid w:val="0"/>
          <w:kern w:val="0"/>
        </w:rPr>
      </w:pPr>
    </w:p>
    <w:p w14:paraId="6CBFF397">
      <w:pPr>
        <w:jc w:val="center"/>
        <w:rPr>
          <w:snapToGrid w:val="0"/>
          <w:kern w:val="0"/>
        </w:rPr>
      </w:pPr>
    </w:p>
    <w:p w14:paraId="711DDFBC">
      <w:pPr>
        <w:jc w:val="center"/>
        <w:rPr>
          <w:snapToGrid w:val="0"/>
          <w:kern w:val="0"/>
        </w:rPr>
      </w:pPr>
    </w:p>
    <w:p w14:paraId="398EAB39">
      <w:pPr>
        <w:jc w:val="center"/>
        <w:rPr>
          <w:snapToGrid w:val="0"/>
          <w:kern w:val="0"/>
        </w:rPr>
      </w:pPr>
    </w:p>
    <w:p w14:paraId="755EDC43">
      <w:pPr>
        <w:jc w:val="center"/>
        <w:rPr>
          <w:snapToGrid w:val="0"/>
          <w:kern w:val="0"/>
        </w:rPr>
      </w:pPr>
    </w:p>
    <w:p w14:paraId="02CA5228">
      <w:pPr>
        <w:jc w:val="center"/>
        <w:rPr>
          <w:snapToGrid w:val="0"/>
          <w:kern w:val="0"/>
        </w:rPr>
      </w:pPr>
    </w:p>
    <w:p w14:paraId="576EBFA8">
      <w:pPr>
        <w:jc w:val="center"/>
        <w:rPr>
          <w:snapToGrid w:val="0"/>
          <w:kern w:val="0"/>
        </w:rPr>
      </w:pPr>
    </w:p>
    <w:p w14:paraId="1EABC2B1">
      <w:pPr>
        <w:jc w:val="center"/>
        <w:rPr>
          <w:snapToGrid w:val="0"/>
          <w:kern w:val="0"/>
        </w:rPr>
      </w:pPr>
    </w:p>
    <w:p w14:paraId="5552E8A8">
      <w:pPr>
        <w:jc w:val="center"/>
        <w:rPr>
          <w:snapToGrid w:val="0"/>
          <w:kern w:val="0"/>
        </w:rPr>
      </w:pPr>
    </w:p>
    <w:p w14:paraId="0295136E">
      <w:pPr>
        <w:jc w:val="center"/>
        <w:rPr>
          <w:snapToGrid w:val="0"/>
          <w:kern w:val="0"/>
        </w:rPr>
      </w:pPr>
    </w:p>
    <w:p w14:paraId="6253B572">
      <w:pPr>
        <w:jc w:val="center"/>
        <w:rPr>
          <w:snapToGrid w:val="0"/>
          <w:kern w:val="0"/>
        </w:rPr>
      </w:pPr>
    </w:p>
    <w:p w14:paraId="0B308993">
      <w:pPr>
        <w:jc w:val="center"/>
        <w:rPr>
          <w:snapToGrid w:val="0"/>
          <w:kern w:val="0"/>
        </w:rPr>
      </w:pPr>
    </w:p>
    <w:p w14:paraId="22B0C03F">
      <w:pPr>
        <w:jc w:val="center"/>
        <w:rPr>
          <w:snapToGrid w:val="0"/>
          <w:kern w:val="0"/>
        </w:rPr>
      </w:pPr>
    </w:p>
    <w:p w14:paraId="71AC2ED9">
      <w:pPr>
        <w:jc w:val="center"/>
        <w:rPr>
          <w:snapToGrid w:val="0"/>
          <w:kern w:val="0"/>
        </w:rPr>
      </w:pPr>
    </w:p>
    <w:p w14:paraId="54884935">
      <w:pPr>
        <w:jc w:val="center"/>
        <w:rPr>
          <w:snapToGrid w:val="0"/>
          <w:kern w:val="0"/>
        </w:rPr>
      </w:pPr>
    </w:p>
    <w:p w14:paraId="75142F2E">
      <w:pPr>
        <w:jc w:val="center"/>
        <w:rPr>
          <w:snapToGrid w:val="0"/>
          <w:kern w:val="0"/>
        </w:rPr>
      </w:pPr>
    </w:p>
    <w:p w14:paraId="28BBCCBF">
      <w:pPr>
        <w:jc w:val="center"/>
        <w:rPr>
          <w:snapToGrid w:val="0"/>
          <w:kern w:val="0"/>
        </w:rPr>
      </w:pPr>
    </w:p>
    <w:p w14:paraId="2450A81C">
      <w:pPr>
        <w:jc w:val="center"/>
        <w:rPr>
          <w:snapToGrid w:val="0"/>
          <w:kern w:val="0"/>
        </w:rPr>
      </w:pPr>
    </w:p>
    <w:p w14:paraId="4674D774">
      <w:pPr>
        <w:jc w:val="center"/>
        <w:rPr>
          <w:snapToGrid w:val="0"/>
          <w:kern w:val="0"/>
        </w:rPr>
      </w:pPr>
    </w:p>
    <w:p w14:paraId="0E403FDB">
      <w:pPr>
        <w:jc w:val="center"/>
        <w:rPr>
          <w:snapToGrid w:val="0"/>
          <w:kern w:val="0"/>
        </w:rPr>
      </w:pPr>
    </w:p>
    <w:p w14:paraId="0B161DEC">
      <w:pPr>
        <w:widowControl/>
        <w:jc w:val="left"/>
        <w:rPr>
          <w:snapToGrid w:val="0"/>
          <w:kern w:val="0"/>
        </w:rPr>
      </w:pPr>
      <w:r>
        <w:rPr>
          <w:snapToGrid w:val="0"/>
          <w:kern w:val="0"/>
        </w:rPr>
        <w:br w:type="page"/>
      </w:r>
    </w:p>
    <w:p w14:paraId="5D3FC51F">
      <w:pPr>
        <w:jc w:val="center"/>
        <w:rPr>
          <w:snapToGrid w:val="0"/>
          <w:kern w:val="0"/>
        </w:rPr>
      </w:pPr>
    </w:p>
    <w:p w14:paraId="2A2375A2">
      <w:pPr>
        <w:jc w:val="center"/>
        <w:rPr>
          <w:b/>
          <w:bCs/>
          <w:sz w:val="28"/>
        </w:rPr>
      </w:pPr>
      <w:bookmarkStart w:id="83" w:name="_格式7__投标人资格声明"/>
      <w:bookmarkEnd w:id="83"/>
      <w:bookmarkStart w:id="84" w:name="q40"/>
      <w:r>
        <w:rPr>
          <w:rFonts w:hint="eastAsia"/>
          <w:b/>
          <w:bCs/>
          <w:sz w:val="28"/>
        </w:rPr>
        <w:t>投标人资格声明</w:t>
      </w:r>
    </w:p>
    <w:p w14:paraId="1FACCD57">
      <w:pPr>
        <w:snapToGrid w:val="0"/>
        <w:spacing w:line="300" w:lineRule="auto"/>
        <w:rPr>
          <w:rFonts w:ascii="宋体" w:hAnsi="宋体"/>
        </w:rPr>
      </w:pPr>
    </w:p>
    <w:p w14:paraId="7C91D20A">
      <w:pPr>
        <w:snapToGrid w:val="0"/>
        <w:spacing w:line="300" w:lineRule="auto"/>
        <w:rPr>
          <w:rFonts w:ascii="宋体" w:hAnsi="宋体"/>
        </w:rPr>
      </w:pPr>
      <w:r>
        <w:rPr>
          <w:rFonts w:hint="eastAsia" w:ascii="宋体" w:hAnsi="宋体"/>
        </w:rPr>
        <w:t>1、名称及其它情况：</w:t>
      </w:r>
    </w:p>
    <w:p w14:paraId="4B20D7CF">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14:paraId="7A21C453">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14:paraId="52212C4E">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14:paraId="6CC3A0D3">
      <w:pPr>
        <w:snapToGrid w:val="0"/>
        <w:spacing w:line="300" w:lineRule="auto"/>
        <w:ind w:left="42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14:paraId="510A383B">
      <w:pPr>
        <w:snapToGrid w:val="0"/>
        <w:spacing w:line="300" w:lineRule="auto"/>
        <w:ind w:left="708" w:hanging="707" w:hangingChars="337"/>
        <w:rPr>
          <w:rFonts w:ascii="宋体" w:hAnsi="宋体"/>
          <w:bCs/>
        </w:rPr>
      </w:pPr>
      <w:r>
        <w:rPr>
          <w:rFonts w:hint="eastAsia" w:ascii="宋体" w:hAnsi="宋体"/>
          <w:bCs/>
        </w:rPr>
        <w:t>2、近三年主要客户的名称和地址：</w:t>
      </w:r>
    </w:p>
    <w:p w14:paraId="6C62A2FE">
      <w:pPr>
        <w:snapToGrid w:val="0"/>
        <w:spacing w:line="300" w:lineRule="auto"/>
        <w:ind w:left="990"/>
        <w:rPr>
          <w:rFonts w:ascii="宋体" w:hAnsi="宋体"/>
          <w:bCs/>
        </w:rPr>
      </w:pPr>
      <w:r>
        <w:rPr>
          <w:rFonts w:hint="eastAsia" w:ascii="宋体" w:hAnsi="宋体"/>
          <w:bCs/>
        </w:rPr>
        <w:t>名称和地址                          项目名称</w:t>
      </w:r>
    </w:p>
    <w:p w14:paraId="0B90BD5F">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4488B0F4">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48589010">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303B7441">
      <w:pPr>
        <w:snapToGrid w:val="0"/>
        <w:spacing w:line="300" w:lineRule="auto"/>
        <w:rPr>
          <w:rFonts w:ascii="宋体" w:hAnsi="宋体"/>
          <w:bCs/>
        </w:rPr>
      </w:pPr>
      <w:r>
        <w:rPr>
          <w:rFonts w:hint="eastAsia" w:ascii="宋体" w:hAnsi="宋体"/>
          <w:bCs/>
        </w:rPr>
        <w:t>3、近三年的营业额：</w:t>
      </w:r>
    </w:p>
    <w:p w14:paraId="71F2355B">
      <w:pPr>
        <w:snapToGrid w:val="0"/>
        <w:spacing w:line="300" w:lineRule="auto"/>
        <w:ind w:firstLine="420" w:firstLineChars="200"/>
        <w:rPr>
          <w:rFonts w:ascii="宋体" w:hAnsi="宋体"/>
          <w:bCs/>
        </w:rPr>
      </w:pPr>
      <w:r>
        <w:rPr>
          <w:rFonts w:hint="eastAsia" w:ascii="宋体" w:hAnsi="宋体"/>
          <w:bCs/>
        </w:rPr>
        <w:t>年份                国内                    国外                  总额</w:t>
      </w:r>
    </w:p>
    <w:p w14:paraId="0062DC0F">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05A725BC">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37C66813">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14:paraId="26C77746">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14:paraId="367A71CA">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14:paraId="2FBA9707">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14:paraId="6E15E9A8">
      <w:pPr>
        <w:snapToGrid w:val="0"/>
        <w:spacing w:line="300" w:lineRule="auto"/>
        <w:ind w:left="560"/>
        <w:rPr>
          <w:rFonts w:ascii="宋体" w:hAnsi="宋体"/>
          <w:bCs/>
        </w:rPr>
      </w:pPr>
    </w:p>
    <w:p w14:paraId="1213E7A3">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14:paraId="6CC75939">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14:paraId="48D2A6AA">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14:paraId="06B501B9">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14:paraId="1E0CD3B2">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14:paraId="3C921271">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14:paraId="68B40E54">
      <w:pPr>
        <w:spacing w:line="360" w:lineRule="auto"/>
        <w:jc w:val="center"/>
        <w:rPr>
          <w:b/>
          <w:sz w:val="28"/>
        </w:rPr>
      </w:pPr>
    </w:p>
    <w:p w14:paraId="58070B32">
      <w:pPr>
        <w:spacing w:line="360" w:lineRule="auto"/>
        <w:jc w:val="center"/>
        <w:rPr>
          <w:b/>
          <w:sz w:val="28"/>
        </w:rPr>
      </w:pPr>
    </w:p>
    <w:p w14:paraId="1275EA29">
      <w:pPr>
        <w:spacing w:line="360" w:lineRule="auto"/>
        <w:jc w:val="center"/>
        <w:rPr>
          <w:b/>
          <w:sz w:val="28"/>
        </w:rPr>
      </w:pPr>
    </w:p>
    <w:p w14:paraId="1510EB1B">
      <w:pPr>
        <w:spacing w:line="360" w:lineRule="auto"/>
        <w:jc w:val="center"/>
        <w:rPr>
          <w:b/>
          <w:sz w:val="28"/>
        </w:rPr>
      </w:pPr>
    </w:p>
    <w:p w14:paraId="5F268949">
      <w:pPr>
        <w:spacing w:line="360" w:lineRule="auto"/>
        <w:jc w:val="center"/>
        <w:rPr>
          <w:b/>
          <w:sz w:val="28"/>
        </w:rPr>
      </w:pPr>
    </w:p>
    <w:p w14:paraId="27B9F52C">
      <w:pPr>
        <w:spacing w:line="360" w:lineRule="auto"/>
        <w:jc w:val="center"/>
        <w:rPr>
          <w:b/>
          <w:sz w:val="28"/>
        </w:rPr>
      </w:pPr>
    </w:p>
    <w:p w14:paraId="48A5D335">
      <w:pPr>
        <w:widowControl/>
        <w:jc w:val="left"/>
        <w:rPr>
          <w:b/>
          <w:szCs w:val="21"/>
        </w:rPr>
      </w:pPr>
      <w:r>
        <w:rPr>
          <w:b/>
          <w:szCs w:val="21"/>
        </w:rPr>
        <w:br w:type="page"/>
      </w:r>
    </w:p>
    <w:p w14:paraId="07B507D7">
      <w:pPr>
        <w:spacing w:line="360" w:lineRule="auto"/>
        <w:jc w:val="center"/>
        <w:rPr>
          <w:b/>
          <w:szCs w:val="21"/>
        </w:rPr>
      </w:pPr>
    </w:p>
    <w:p w14:paraId="3D77C12C">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4"/>
    <w:p w14:paraId="487CC792">
      <w:pPr>
        <w:spacing w:line="360" w:lineRule="auto"/>
        <w:jc w:val="center"/>
      </w:pPr>
    </w:p>
    <w:p w14:paraId="3E7F5D10">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747C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DD7F6FB">
            <w:pPr>
              <w:spacing w:line="360" w:lineRule="auto"/>
              <w:jc w:val="center"/>
              <w:rPr>
                <w:rFonts w:ascii="宋体" w:hAnsi="宋体"/>
                <w:szCs w:val="21"/>
              </w:rPr>
            </w:pPr>
            <w:r>
              <w:rPr>
                <w:rFonts w:hint="eastAsia" w:ascii="宋体" w:hAnsi="宋体"/>
                <w:szCs w:val="21"/>
              </w:rPr>
              <w:t>序号</w:t>
            </w:r>
          </w:p>
        </w:tc>
        <w:tc>
          <w:tcPr>
            <w:tcW w:w="1418" w:type="dxa"/>
            <w:vAlign w:val="center"/>
          </w:tcPr>
          <w:p w14:paraId="38DA020C">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06FB2FDD">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0ABE0C5B">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4DC8BD80">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4923F9BF">
            <w:pPr>
              <w:spacing w:line="360" w:lineRule="auto"/>
              <w:jc w:val="center"/>
              <w:rPr>
                <w:rFonts w:ascii="宋体" w:hAnsi="宋体"/>
                <w:szCs w:val="21"/>
              </w:rPr>
            </w:pPr>
            <w:r>
              <w:rPr>
                <w:rFonts w:hint="eastAsia" w:ascii="宋体" w:hAnsi="宋体"/>
                <w:szCs w:val="21"/>
              </w:rPr>
              <w:t>说明</w:t>
            </w:r>
          </w:p>
        </w:tc>
      </w:tr>
      <w:tr w14:paraId="7B4B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2569D64">
            <w:pPr>
              <w:spacing w:line="360" w:lineRule="auto"/>
              <w:jc w:val="center"/>
              <w:rPr>
                <w:rFonts w:ascii="宋体" w:hAnsi="宋体"/>
                <w:szCs w:val="21"/>
              </w:rPr>
            </w:pPr>
          </w:p>
        </w:tc>
        <w:tc>
          <w:tcPr>
            <w:tcW w:w="1418" w:type="dxa"/>
            <w:vAlign w:val="center"/>
          </w:tcPr>
          <w:p w14:paraId="53AC9078">
            <w:pPr>
              <w:spacing w:line="360" w:lineRule="auto"/>
              <w:jc w:val="center"/>
              <w:rPr>
                <w:rFonts w:ascii="宋体" w:hAnsi="宋体"/>
                <w:szCs w:val="21"/>
              </w:rPr>
            </w:pPr>
          </w:p>
        </w:tc>
        <w:tc>
          <w:tcPr>
            <w:tcW w:w="2482" w:type="dxa"/>
            <w:vAlign w:val="center"/>
          </w:tcPr>
          <w:p w14:paraId="6BE573D8">
            <w:pPr>
              <w:spacing w:line="360" w:lineRule="auto"/>
              <w:jc w:val="center"/>
              <w:rPr>
                <w:rFonts w:ascii="宋体" w:hAnsi="宋体"/>
                <w:szCs w:val="21"/>
              </w:rPr>
            </w:pPr>
          </w:p>
        </w:tc>
        <w:tc>
          <w:tcPr>
            <w:tcW w:w="1701" w:type="dxa"/>
            <w:vAlign w:val="center"/>
          </w:tcPr>
          <w:p w14:paraId="278BAD3E">
            <w:pPr>
              <w:spacing w:line="360" w:lineRule="auto"/>
              <w:jc w:val="center"/>
              <w:rPr>
                <w:rFonts w:ascii="宋体" w:hAnsi="宋体"/>
                <w:szCs w:val="21"/>
              </w:rPr>
            </w:pPr>
          </w:p>
        </w:tc>
        <w:tc>
          <w:tcPr>
            <w:tcW w:w="1275" w:type="dxa"/>
            <w:vAlign w:val="center"/>
          </w:tcPr>
          <w:p w14:paraId="423E814F">
            <w:pPr>
              <w:spacing w:line="360" w:lineRule="auto"/>
              <w:jc w:val="center"/>
              <w:rPr>
                <w:rFonts w:ascii="宋体" w:hAnsi="宋体"/>
                <w:szCs w:val="21"/>
              </w:rPr>
            </w:pPr>
          </w:p>
        </w:tc>
        <w:tc>
          <w:tcPr>
            <w:tcW w:w="2304" w:type="dxa"/>
            <w:vAlign w:val="center"/>
          </w:tcPr>
          <w:p w14:paraId="202D70E1">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6E0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6120651">
            <w:pPr>
              <w:spacing w:line="360" w:lineRule="auto"/>
              <w:jc w:val="center"/>
              <w:rPr>
                <w:rFonts w:ascii="宋体" w:hAnsi="宋体"/>
                <w:szCs w:val="21"/>
              </w:rPr>
            </w:pPr>
          </w:p>
        </w:tc>
        <w:tc>
          <w:tcPr>
            <w:tcW w:w="1418" w:type="dxa"/>
            <w:vAlign w:val="center"/>
          </w:tcPr>
          <w:p w14:paraId="4C564C8C">
            <w:pPr>
              <w:spacing w:line="360" w:lineRule="auto"/>
              <w:jc w:val="center"/>
              <w:rPr>
                <w:rFonts w:ascii="宋体" w:hAnsi="宋体"/>
                <w:szCs w:val="21"/>
              </w:rPr>
            </w:pPr>
          </w:p>
        </w:tc>
        <w:tc>
          <w:tcPr>
            <w:tcW w:w="2482" w:type="dxa"/>
            <w:vAlign w:val="center"/>
          </w:tcPr>
          <w:p w14:paraId="5E78E43A">
            <w:pPr>
              <w:spacing w:line="360" w:lineRule="auto"/>
              <w:jc w:val="center"/>
              <w:rPr>
                <w:rFonts w:ascii="宋体" w:hAnsi="宋体"/>
                <w:szCs w:val="21"/>
              </w:rPr>
            </w:pPr>
          </w:p>
        </w:tc>
        <w:tc>
          <w:tcPr>
            <w:tcW w:w="1701" w:type="dxa"/>
            <w:vAlign w:val="center"/>
          </w:tcPr>
          <w:p w14:paraId="62E26673">
            <w:pPr>
              <w:spacing w:line="360" w:lineRule="auto"/>
              <w:jc w:val="center"/>
              <w:rPr>
                <w:rFonts w:ascii="宋体" w:hAnsi="宋体"/>
                <w:szCs w:val="21"/>
              </w:rPr>
            </w:pPr>
          </w:p>
        </w:tc>
        <w:tc>
          <w:tcPr>
            <w:tcW w:w="1275" w:type="dxa"/>
            <w:vAlign w:val="center"/>
          </w:tcPr>
          <w:p w14:paraId="2CB3B626">
            <w:pPr>
              <w:spacing w:line="360" w:lineRule="auto"/>
              <w:jc w:val="center"/>
              <w:rPr>
                <w:rFonts w:ascii="宋体" w:hAnsi="宋体"/>
                <w:szCs w:val="21"/>
              </w:rPr>
            </w:pPr>
          </w:p>
        </w:tc>
        <w:tc>
          <w:tcPr>
            <w:tcW w:w="2304" w:type="dxa"/>
            <w:vAlign w:val="center"/>
          </w:tcPr>
          <w:p w14:paraId="35E94E7C">
            <w:pPr>
              <w:spacing w:line="360" w:lineRule="auto"/>
              <w:jc w:val="center"/>
              <w:rPr>
                <w:rFonts w:ascii="宋体" w:hAnsi="宋体"/>
                <w:szCs w:val="21"/>
              </w:rPr>
            </w:pPr>
          </w:p>
        </w:tc>
      </w:tr>
      <w:tr w14:paraId="01FE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E419A1E">
            <w:pPr>
              <w:spacing w:line="360" w:lineRule="auto"/>
              <w:jc w:val="center"/>
              <w:rPr>
                <w:rFonts w:ascii="宋体" w:hAnsi="宋体"/>
                <w:szCs w:val="21"/>
              </w:rPr>
            </w:pPr>
          </w:p>
        </w:tc>
        <w:tc>
          <w:tcPr>
            <w:tcW w:w="1418" w:type="dxa"/>
            <w:vAlign w:val="center"/>
          </w:tcPr>
          <w:p w14:paraId="317F0470">
            <w:pPr>
              <w:spacing w:line="360" w:lineRule="auto"/>
              <w:jc w:val="center"/>
              <w:rPr>
                <w:rFonts w:ascii="宋体" w:hAnsi="宋体"/>
                <w:szCs w:val="21"/>
              </w:rPr>
            </w:pPr>
          </w:p>
        </w:tc>
        <w:tc>
          <w:tcPr>
            <w:tcW w:w="2482" w:type="dxa"/>
            <w:vAlign w:val="center"/>
          </w:tcPr>
          <w:p w14:paraId="32E1DA26">
            <w:pPr>
              <w:spacing w:line="360" w:lineRule="auto"/>
              <w:jc w:val="center"/>
              <w:rPr>
                <w:rFonts w:ascii="宋体" w:hAnsi="宋体"/>
                <w:szCs w:val="21"/>
              </w:rPr>
            </w:pPr>
          </w:p>
        </w:tc>
        <w:tc>
          <w:tcPr>
            <w:tcW w:w="1701" w:type="dxa"/>
            <w:vAlign w:val="center"/>
          </w:tcPr>
          <w:p w14:paraId="3C409703">
            <w:pPr>
              <w:spacing w:line="360" w:lineRule="auto"/>
              <w:jc w:val="center"/>
              <w:rPr>
                <w:rFonts w:ascii="宋体" w:hAnsi="宋体"/>
                <w:szCs w:val="21"/>
              </w:rPr>
            </w:pPr>
          </w:p>
        </w:tc>
        <w:tc>
          <w:tcPr>
            <w:tcW w:w="1275" w:type="dxa"/>
            <w:vAlign w:val="center"/>
          </w:tcPr>
          <w:p w14:paraId="4C1A63AD">
            <w:pPr>
              <w:spacing w:line="360" w:lineRule="auto"/>
              <w:jc w:val="center"/>
              <w:rPr>
                <w:rFonts w:ascii="宋体" w:hAnsi="宋体"/>
                <w:szCs w:val="21"/>
              </w:rPr>
            </w:pPr>
          </w:p>
        </w:tc>
        <w:tc>
          <w:tcPr>
            <w:tcW w:w="2304" w:type="dxa"/>
            <w:vAlign w:val="center"/>
          </w:tcPr>
          <w:p w14:paraId="54CB4AB5">
            <w:pPr>
              <w:spacing w:line="360" w:lineRule="auto"/>
              <w:jc w:val="center"/>
              <w:rPr>
                <w:rFonts w:ascii="宋体" w:hAnsi="宋体"/>
                <w:szCs w:val="21"/>
              </w:rPr>
            </w:pPr>
          </w:p>
        </w:tc>
      </w:tr>
      <w:tr w14:paraId="4593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BA75CDB">
            <w:pPr>
              <w:spacing w:line="360" w:lineRule="auto"/>
              <w:jc w:val="center"/>
              <w:rPr>
                <w:rFonts w:ascii="宋体" w:hAnsi="宋体"/>
                <w:szCs w:val="21"/>
              </w:rPr>
            </w:pPr>
          </w:p>
        </w:tc>
        <w:tc>
          <w:tcPr>
            <w:tcW w:w="1418" w:type="dxa"/>
            <w:vAlign w:val="center"/>
          </w:tcPr>
          <w:p w14:paraId="10A8DE10">
            <w:pPr>
              <w:spacing w:line="360" w:lineRule="auto"/>
              <w:jc w:val="center"/>
              <w:rPr>
                <w:rFonts w:ascii="宋体" w:hAnsi="宋体"/>
                <w:szCs w:val="21"/>
              </w:rPr>
            </w:pPr>
          </w:p>
        </w:tc>
        <w:tc>
          <w:tcPr>
            <w:tcW w:w="2482" w:type="dxa"/>
            <w:vAlign w:val="center"/>
          </w:tcPr>
          <w:p w14:paraId="17D1AB7E">
            <w:pPr>
              <w:spacing w:line="360" w:lineRule="auto"/>
              <w:jc w:val="center"/>
              <w:rPr>
                <w:rFonts w:ascii="宋体" w:hAnsi="宋体"/>
                <w:szCs w:val="21"/>
              </w:rPr>
            </w:pPr>
          </w:p>
        </w:tc>
        <w:tc>
          <w:tcPr>
            <w:tcW w:w="1701" w:type="dxa"/>
            <w:vAlign w:val="center"/>
          </w:tcPr>
          <w:p w14:paraId="1348C7DA">
            <w:pPr>
              <w:spacing w:line="360" w:lineRule="auto"/>
              <w:jc w:val="center"/>
              <w:rPr>
                <w:rFonts w:ascii="宋体" w:hAnsi="宋体"/>
                <w:szCs w:val="21"/>
              </w:rPr>
            </w:pPr>
          </w:p>
        </w:tc>
        <w:tc>
          <w:tcPr>
            <w:tcW w:w="1275" w:type="dxa"/>
            <w:vAlign w:val="center"/>
          </w:tcPr>
          <w:p w14:paraId="3A54CB46">
            <w:pPr>
              <w:spacing w:line="360" w:lineRule="auto"/>
              <w:jc w:val="center"/>
              <w:rPr>
                <w:rFonts w:ascii="宋体" w:hAnsi="宋体"/>
                <w:szCs w:val="21"/>
              </w:rPr>
            </w:pPr>
          </w:p>
        </w:tc>
        <w:tc>
          <w:tcPr>
            <w:tcW w:w="2304" w:type="dxa"/>
            <w:vAlign w:val="center"/>
          </w:tcPr>
          <w:p w14:paraId="7337BB92">
            <w:pPr>
              <w:spacing w:line="360" w:lineRule="auto"/>
              <w:jc w:val="center"/>
              <w:rPr>
                <w:rFonts w:ascii="宋体" w:hAnsi="宋体"/>
                <w:szCs w:val="21"/>
              </w:rPr>
            </w:pPr>
          </w:p>
        </w:tc>
      </w:tr>
    </w:tbl>
    <w:p w14:paraId="6129EEDF">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1FB53BB6">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1B837DB9">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CB35CBA">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14:paraId="78878FE6">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14:paraId="6ADF6AA4">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14:paraId="6F4763E5">
      <w:pPr>
        <w:adjustRightInd w:val="0"/>
        <w:snapToGrid w:val="0"/>
        <w:spacing w:line="360" w:lineRule="auto"/>
        <w:rPr>
          <w:bCs/>
          <w:snapToGrid w:val="0"/>
        </w:rPr>
      </w:pPr>
    </w:p>
    <w:p w14:paraId="0DD4ADC0">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3A0B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6D0D1AA">
            <w:pPr>
              <w:spacing w:line="360" w:lineRule="auto"/>
              <w:jc w:val="center"/>
              <w:rPr>
                <w:rFonts w:ascii="宋体" w:hAnsi="宋体"/>
                <w:szCs w:val="21"/>
              </w:rPr>
            </w:pPr>
            <w:r>
              <w:rPr>
                <w:rFonts w:hint="eastAsia" w:ascii="宋体" w:hAnsi="宋体"/>
                <w:szCs w:val="21"/>
              </w:rPr>
              <w:t>序号</w:t>
            </w:r>
          </w:p>
        </w:tc>
        <w:tc>
          <w:tcPr>
            <w:tcW w:w="3077" w:type="dxa"/>
            <w:vAlign w:val="center"/>
          </w:tcPr>
          <w:p w14:paraId="6D7194FD">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1E52620F">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833F6D3">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6127F8C1">
            <w:pPr>
              <w:spacing w:line="360" w:lineRule="auto"/>
              <w:jc w:val="center"/>
              <w:rPr>
                <w:rFonts w:ascii="宋体" w:hAnsi="宋体"/>
                <w:szCs w:val="21"/>
              </w:rPr>
            </w:pPr>
            <w:r>
              <w:rPr>
                <w:rFonts w:hint="eastAsia" w:ascii="宋体" w:hAnsi="宋体"/>
                <w:szCs w:val="21"/>
              </w:rPr>
              <w:t>说明</w:t>
            </w:r>
          </w:p>
        </w:tc>
      </w:tr>
      <w:tr w14:paraId="3B0D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2376F524">
            <w:pPr>
              <w:spacing w:line="360" w:lineRule="auto"/>
              <w:jc w:val="center"/>
              <w:rPr>
                <w:rFonts w:ascii="宋体" w:hAnsi="宋体" w:cs="宋体"/>
                <w:bCs/>
                <w:szCs w:val="21"/>
              </w:rPr>
            </w:pPr>
          </w:p>
        </w:tc>
        <w:tc>
          <w:tcPr>
            <w:tcW w:w="3077" w:type="dxa"/>
          </w:tcPr>
          <w:p w14:paraId="6E006FA6">
            <w:pPr>
              <w:spacing w:line="360" w:lineRule="auto"/>
              <w:rPr>
                <w:rFonts w:ascii="宋体" w:hAnsi="宋体"/>
                <w:bCs/>
                <w:szCs w:val="21"/>
              </w:rPr>
            </w:pPr>
          </w:p>
        </w:tc>
        <w:tc>
          <w:tcPr>
            <w:tcW w:w="2735" w:type="dxa"/>
          </w:tcPr>
          <w:p w14:paraId="0896FCD0">
            <w:pPr>
              <w:spacing w:line="360" w:lineRule="auto"/>
              <w:rPr>
                <w:rFonts w:ascii="宋体" w:hAnsi="宋体" w:cs="宋体"/>
                <w:szCs w:val="21"/>
              </w:rPr>
            </w:pPr>
          </w:p>
        </w:tc>
        <w:tc>
          <w:tcPr>
            <w:tcW w:w="1801" w:type="dxa"/>
          </w:tcPr>
          <w:p w14:paraId="4846BF6A">
            <w:pPr>
              <w:spacing w:line="360" w:lineRule="auto"/>
              <w:rPr>
                <w:rFonts w:ascii="宋体" w:hAnsi="宋体" w:cs="宋体"/>
                <w:szCs w:val="21"/>
              </w:rPr>
            </w:pPr>
          </w:p>
        </w:tc>
        <w:tc>
          <w:tcPr>
            <w:tcW w:w="1515" w:type="dxa"/>
          </w:tcPr>
          <w:p w14:paraId="1E21335E">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48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385F7326">
            <w:pPr>
              <w:spacing w:line="360" w:lineRule="auto"/>
              <w:jc w:val="center"/>
              <w:rPr>
                <w:rFonts w:ascii="宋体" w:hAnsi="宋体" w:cs="宋体"/>
                <w:bCs/>
                <w:szCs w:val="21"/>
              </w:rPr>
            </w:pPr>
          </w:p>
        </w:tc>
        <w:tc>
          <w:tcPr>
            <w:tcW w:w="3077" w:type="dxa"/>
          </w:tcPr>
          <w:p w14:paraId="7517E3CB">
            <w:pPr>
              <w:spacing w:line="360" w:lineRule="auto"/>
              <w:rPr>
                <w:rFonts w:ascii="宋体" w:hAnsi="宋体" w:cs="宋体"/>
                <w:b/>
                <w:szCs w:val="21"/>
              </w:rPr>
            </w:pPr>
          </w:p>
        </w:tc>
        <w:tc>
          <w:tcPr>
            <w:tcW w:w="2735" w:type="dxa"/>
          </w:tcPr>
          <w:p w14:paraId="653F7A0F">
            <w:pPr>
              <w:spacing w:line="360" w:lineRule="auto"/>
              <w:rPr>
                <w:rFonts w:ascii="宋体" w:hAnsi="宋体" w:cs="宋体"/>
                <w:szCs w:val="21"/>
              </w:rPr>
            </w:pPr>
          </w:p>
        </w:tc>
        <w:tc>
          <w:tcPr>
            <w:tcW w:w="1801" w:type="dxa"/>
          </w:tcPr>
          <w:p w14:paraId="677FC201">
            <w:pPr>
              <w:spacing w:line="360" w:lineRule="auto"/>
              <w:rPr>
                <w:rFonts w:ascii="宋体" w:hAnsi="宋体" w:cs="宋体"/>
                <w:szCs w:val="21"/>
              </w:rPr>
            </w:pPr>
          </w:p>
        </w:tc>
        <w:tc>
          <w:tcPr>
            <w:tcW w:w="1515" w:type="dxa"/>
          </w:tcPr>
          <w:p w14:paraId="63715DCF">
            <w:pPr>
              <w:spacing w:line="360" w:lineRule="auto"/>
              <w:rPr>
                <w:rFonts w:ascii="宋体" w:hAnsi="宋体" w:cs="宋体"/>
                <w:szCs w:val="21"/>
              </w:rPr>
            </w:pPr>
          </w:p>
        </w:tc>
      </w:tr>
      <w:tr w14:paraId="7A7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F9201D8">
            <w:pPr>
              <w:spacing w:line="360" w:lineRule="auto"/>
              <w:jc w:val="center"/>
              <w:rPr>
                <w:rFonts w:ascii="宋体" w:hAnsi="宋体" w:cs="宋体"/>
                <w:bCs/>
                <w:szCs w:val="21"/>
              </w:rPr>
            </w:pPr>
          </w:p>
        </w:tc>
        <w:tc>
          <w:tcPr>
            <w:tcW w:w="3077" w:type="dxa"/>
          </w:tcPr>
          <w:p w14:paraId="1A6430EA">
            <w:pPr>
              <w:spacing w:line="360" w:lineRule="auto"/>
              <w:rPr>
                <w:rFonts w:ascii="宋体" w:hAnsi="宋体"/>
                <w:bCs/>
                <w:szCs w:val="21"/>
              </w:rPr>
            </w:pPr>
          </w:p>
        </w:tc>
        <w:tc>
          <w:tcPr>
            <w:tcW w:w="2735" w:type="dxa"/>
          </w:tcPr>
          <w:p w14:paraId="74AC74EC">
            <w:pPr>
              <w:spacing w:line="360" w:lineRule="auto"/>
              <w:rPr>
                <w:rFonts w:ascii="宋体" w:hAnsi="宋体" w:cs="宋体"/>
                <w:szCs w:val="21"/>
              </w:rPr>
            </w:pPr>
          </w:p>
        </w:tc>
        <w:tc>
          <w:tcPr>
            <w:tcW w:w="1801" w:type="dxa"/>
          </w:tcPr>
          <w:p w14:paraId="6DAAA804">
            <w:pPr>
              <w:spacing w:line="360" w:lineRule="auto"/>
              <w:rPr>
                <w:rFonts w:ascii="宋体" w:hAnsi="宋体" w:cs="宋体"/>
                <w:szCs w:val="21"/>
              </w:rPr>
            </w:pPr>
          </w:p>
        </w:tc>
        <w:tc>
          <w:tcPr>
            <w:tcW w:w="1515" w:type="dxa"/>
          </w:tcPr>
          <w:p w14:paraId="67DB2802">
            <w:pPr>
              <w:spacing w:line="360" w:lineRule="auto"/>
              <w:rPr>
                <w:rFonts w:ascii="宋体" w:hAnsi="宋体" w:cs="宋体"/>
                <w:szCs w:val="21"/>
              </w:rPr>
            </w:pPr>
          </w:p>
        </w:tc>
      </w:tr>
      <w:tr w14:paraId="3776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96E01FC">
            <w:pPr>
              <w:spacing w:line="360" w:lineRule="auto"/>
              <w:jc w:val="center"/>
              <w:rPr>
                <w:rFonts w:ascii="宋体" w:hAnsi="宋体" w:cs="宋体"/>
                <w:bCs/>
                <w:szCs w:val="21"/>
              </w:rPr>
            </w:pPr>
          </w:p>
        </w:tc>
        <w:tc>
          <w:tcPr>
            <w:tcW w:w="3077" w:type="dxa"/>
          </w:tcPr>
          <w:p w14:paraId="191C2A96">
            <w:pPr>
              <w:spacing w:line="360" w:lineRule="auto"/>
              <w:rPr>
                <w:rFonts w:ascii="宋体" w:hAnsi="宋体" w:cs="宋体"/>
                <w:b/>
                <w:szCs w:val="21"/>
              </w:rPr>
            </w:pPr>
          </w:p>
        </w:tc>
        <w:tc>
          <w:tcPr>
            <w:tcW w:w="2735" w:type="dxa"/>
          </w:tcPr>
          <w:p w14:paraId="76FA14CF">
            <w:pPr>
              <w:spacing w:line="360" w:lineRule="auto"/>
              <w:rPr>
                <w:rFonts w:ascii="宋体" w:hAnsi="宋体" w:cs="宋体"/>
                <w:szCs w:val="21"/>
              </w:rPr>
            </w:pPr>
          </w:p>
        </w:tc>
        <w:tc>
          <w:tcPr>
            <w:tcW w:w="1801" w:type="dxa"/>
          </w:tcPr>
          <w:p w14:paraId="7DC968C3">
            <w:pPr>
              <w:spacing w:line="360" w:lineRule="auto"/>
              <w:rPr>
                <w:rFonts w:ascii="宋体" w:hAnsi="宋体" w:cs="宋体"/>
                <w:szCs w:val="21"/>
              </w:rPr>
            </w:pPr>
          </w:p>
        </w:tc>
        <w:tc>
          <w:tcPr>
            <w:tcW w:w="1515" w:type="dxa"/>
          </w:tcPr>
          <w:p w14:paraId="2C51BC40">
            <w:pPr>
              <w:spacing w:line="360" w:lineRule="auto"/>
              <w:rPr>
                <w:rFonts w:ascii="宋体" w:hAnsi="宋体" w:cs="宋体"/>
                <w:szCs w:val="21"/>
              </w:rPr>
            </w:pPr>
          </w:p>
        </w:tc>
      </w:tr>
    </w:tbl>
    <w:p w14:paraId="19B88740">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6ABD39F0">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7E0CD79A">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E51B11A">
      <w:pPr>
        <w:spacing w:line="400" w:lineRule="exact"/>
        <w:ind w:firstLine="420" w:firstLineChars="200"/>
      </w:pPr>
    </w:p>
    <w:p w14:paraId="65593272">
      <w:pPr>
        <w:adjustRightInd w:val="0"/>
        <w:snapToGrid w:val="0"/>
        <w:spacing w:line="300" w:lineRule="auto"/>
        <w:rPr>
          <w:snapToGrid w:val="0"/>
          <w:kern w:val="0"/>
        </w:rPr>
      </w:pPr>
    </w:p>
    <w:p w14:paraId="0EED80E1">
      <w:pPr>
        <w:adjustRightInd w:val="0"/>
        <w:snapToGrid w:val="0"/>
        <w:spacing w:line="300" w:lineRule="auto"/>
        <w:rPr>
          <w:snapToGrid w:val="0"/>
          <w:kern w:val="0"/>
        </w:rPr>
      </w:pPr>
      <w:r>
        <w:rPr>
          <w:rFonts w:hint="eastAsia"/>
          <w:snapToGrid w:val="0"/>
          <w:kern w:val="0"/>
        </w:rPr>
        <w:t>投标单位：（盖章）</w:t>
      </w:r>
    </w:p>
    <w:p w14:paraId="4FE904FB">
      <w:pPr>
        <w:adjustRightInd w:val="0"/>
        <w:snapToGrid w:val="0"/>
        <w:spacing w:line="300" w:lineRule="auto"/>
        <w:rPr>
          <w:snapToGrid w:val="0"/>
          <w:kern w:val="0"/>
        </w:rPr>
      </w:pPr>
    </w:p>
    <w:p w14:paraId="41945C7B">
      <w:pPr>
        <w:adjustRightInd w:val="0"/>
        <w:snapToGrid w:val="0"/>
        <w:spacing w:line="300" w:lineRule="auto"/>
        <w:rPr>
          <w:snapToGrid w:val="0"/>
          <w:kern w:val="0"/>
        </w:rPr>
      </w:pPr>
    </w:p>
    <w:p w14:paraId="0EEAA638">
      <w:pPr>
        <w:adjustRightInd w:val="0"/>
        <w:snapToGrid w:val="0"/>
        <w:spacing w:line="300" w:lineRule="auto"/>
        <w:rPr>
          <w:snapToGrid w:val="0"/>
          <w:kern w:val="0"/>
        </w:rPr>
      </w:pPr>
    </w:p>
    <w:p w14:paraId="75798C5A">
      <w:pPr>
        <w:adjustRightInd w:val="0"/>
        <w:snapToGrid w:val="0"/>
        <w:spacing w:line="300" w:lineRule="auto"/>
        <w:rPr>
          <w:snapToGrid w:val="0"/>
          <w:kern w:val="0"/>
        </w:rPr>
      </w:pPr>
      <w:r>
        <w:rPr>
          <w:rFonts w:hint="eastAsia"/>
          <w:snapToGrid w:val="0"/>
          <w:kern w:val="0"/>
        </w:rPr>
        <w:t>授权代表或法定代表人：（签字）</w:t>
      </w:r>
    </w:p>
    <w:p w14:paraId="21E6C907">
      <w:pPr>
        <w:adjustRightInd w:val="0"/>
        <w:snapToGrid w:val="0"/>
        <w:spacing w:line="300" w:lineRule="auto"/>
        <w:rPr>
          <w:snapToGrid w:val="0"/>
          <w:kern w:val="0"/>
        </w:rPr>
      </w:pPr>
    </w:p>
    <w:p w14:paraId="0647C16B">
      <w:pPr>
        <w:adjustRightInd w:val="0"/>
        <w:snapToGrid w:val="0"/>
        <w:spacing w:line="300" w:lineRule="auto"/>
        <w:ind w:right="420"/>
        <w:jc w:val="center"/>
      </w:pPr>
      <w:r>
        <w:rPr>
          <w:rFonts w:hint="eastAsia"/>
          <w:snapToGrid w:val="0"/>
          <w:kern w:val="0"/>
        </w:rPr>
        <w:t xml:space="preserve">                                                            年    月    日</w:t>
      </w:r>
      <w:r>
        <w:br w:type="page"/>
      </w:r>
    </w:p>
    <w:p w14:paraId="5945E566">
      <w:pPr>
        <w:adjustRightInd w:val="0"/>
        <w:snapToGrid w:val="0"/>
        <w:spacing w:line="300" w:lineRule="auto"/>
        <w:ind w:right="420"/>
        <w:jc w:val="center"/>
      </w:pPr>
    </w:p>
    <w:p w14:paraId="281ECE04">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14:paraId="67F7B1AA">
      <w:pPr>
        <w:spacing w:line="360" w:lineRule="auto"/>
        <w:jc w:val="center"/>
      </w:pPr>
    </w:p>
    <w:p w14:paraId="2FF835D3">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14:paraId="1BAD7D34">
      <w:pPr>
        <w:adjustRightInd w:val="0"/>
        <w:snapToGrid w:val="0"/>
        <w:spacing w:line="360" w:lineRule="auto"/>
        <w:ind w:firstLine="420" w:firstLineChars="200"/>
        <w:rPr>
          <w:bCs/>
          <w:snapToGrid w:val="0"/>
          <w:kern w:val="0"/>
        </w:rPr>
      </w:pPr>
    </w:p>
    <w:p w14:paraId="22B76C41">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14:paraId="524B82E5">
      <w:pPr>
        <w:pStyle w:val="3"/>
        <w:keepNext w:val="0"/>
        <w:rPr>
          <w:b w:val="0"/>
          <w:snapToGrid w:val="0"/>
          <w:kern w:val="0"/>
          <w:sz w:val="52"/>
          <w:szCs w:val="52"/>
        </w:rPr>
      </w:pPr>
    </w:p>
    <w:p w14:paraId="5EB53335"/>
    <w:p w14:paraId="3FA8D538"/>
    <w:p w14:paraId="4D4EA04E"/>
    <w:p w14:paraId="5EF7F006"/>
    <w:p w14:paraId="771C6EF2"/>
    <w:p w14:paraId="6B2B3F8B"/>
    <w:p w14:paraId="7F909CEE"/>
    <w:p w14:paraId="1925A217"/>
    <w:p w14:paraId="256CA95D"/>
    <w:p w14:paraId="2926DE13"/>
    <w:p w14:paraId="14F8FBCE"/>
    <w:p w14:paraId="7DFD2C21"/>
    <w:p w14:paraId="38CB21C0"/>
    <w:p w14:paraId="70824FA3"/>
    <w:p w14:paraId="7EE13AE7"/>
    <w:p w14:paraId="6964057B"/>
    <w:p w14:paraId="25C56FC7"/>
    <w:p w14:paraId="51B99871"/>
    <w:p w14:paraId="22B90397">
      <w:pPr>
        <w:tabs>
          <w:tab w:val="left" w:pos="1875"/>
        </w:tabs>
      </w:pPr>
      <w:r>
        <w:tab/>
      </w:r>
    </w:p>
    <w:p w14:paraId="419F994D">
      <w:pPr>
        <w:tabs>
          <w:tab w:val="left" w:pos="1875"/>
        </w:tabs>
      </w:pPr>
    </w:p>
    <w:p w14:paraId="3F81C510">
      <w:pPr>
        <w:tabs>
          <w:tab w:val="left" w:pos="1875"/>
        </w:tabs>
      </w:pPr>
    </w:p>
    <w:p w14:paraId="37CAEFF2">
      <w:pPr>
        <w:tabs>
          <w:tab w:val="left" w:pos="1875"/>
        </w:tabs>
      </w:pPr>
    </w:p>
    <w:p w14:paraId="5EF83F13">
      <w:pPr>
        <w:tabs>
          <w:tab w:val="left" w:pos="1875"/>
        </w:tabs>
      </w:pPr>
    </w:p>
    <w:p w14:paraId="1F28B93B">
      <w:pPr>
        <w:tabs>
          <w:tab w:val="left" w:pos="1875"/>
        </w:tabs>
      </w:pPr>
    </w:p>
    <w:p w14:paraId="4BEB423C">
      <w:pPr>
        <w:tabs>
          <w:tab w:val="left" w:pos="1875"/>
        </w:tabs>
      </w:pPr>
    </w:p>
    <w:p w14:paraId="4D045BDF">
      <w:pPr>
        <w:tabs>
          <w:tab w:val="left" w:pos="1875"/>
        </w:tabs>
      </w:pPr>
    </w:p>
    <w:p w14:paraId="729A2BE0">
      <w:pPr>
        <w:tabs>
          <w:tab w:val="left" w:pos="1875"/>
        </w:tabs>
      </w:pPr>
    </w:p>
    <w:p w14:paraId="02193E22">
      <w:pPr>
        <w:tabs>
          <w:tab w:val="left" w:pos="1875"/>
        </w:tabs>
      </w:pPr>
    </w:p>
    <w:p w14:paraId="7D1F0977">
      <w:pPr>
        <w:tabs>
          <w:tab w:val="left" w:pos="1875"/>
        </w:tabs>
      </w:pPr>
    </w:p>
    <w:p w14:paraId="14FA177C">
      <w:pPr>
        <w:tabs>
          <w:tab w:val="left" w:pos="1875"/>
        </w:tabs>
      </w:pPr>
    </w:p>
    <w:p w14:paraId="306A3E88">
      <w:pPr>
        <w:widowControl/>
        <w:jc w:val="left"/>
      </w:pPr>
      <w:r>
        <w:br w:type="page"/>
      </w:r>
    </w:p>
    <w:p w14:paraId="3DEA504F">
      <w:pPr>
        <w:tabs>
          <w:tab w:val="left" w:pos="1875"/>
        </w:tabs>
      </w:pPr>
    </w:p>
    <w:p w14:paraId="2AAA9BF0">
      <w:pPr>
        <w:tabs>
          <w:tab w:val="left" w:pos="1875"/>
        </w:tabs>
      </w:pPr>
    </w:p>
    <w:p w14:paraId="44A09821">
      <w:pPr>
        <w:pStyle w:val="3"/>
        <w:spacing w:before="0" w:after="0"/>
      </w:pPr>
      <w:bookmarkStart w:id="85" w:name="_Toc73610160"/>
      <w:r>
        <w:rPr>
          <w:rFonts w:hint="eastAsia"/>
        </w:rPr>
        <w:t>第八章  合同条款</w:t>
      </w:r>
      <w:bookmarkEnd w:id="85"/>
    </w:p>
    <w:p w14:paraId="626A5D9C">
      <w:pPr>
        <w:jc w:val="center"/>
        <w:rPr>
          <w:b/>
          <w:szCs w:val="21"/>
        </w:rPr>
      </w:pPr>
    </w:p>
    <w:p w14:paraId="04395E0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8C102EB">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531189C">
      <w:pPr>
        <w:adjustRightInd w:val="0"/>
        <w:snapToGrid w:val="0"/>
        <w:spacing w:line="360" w:lineRule="auto"/>
        <w:jc w:val="center"/>
        <w:rPr>
          <w:b/>
          <w:snapToGrid w:val="0"/>
          <w:kern w:val="0"/>
          <w:sz w:val="28"/>
        </w:rPr>
      </w:pPr>
    </w:p>
    <w:p w14:paraId="2BC3DADA">
      <w:pPr>
        <w:spacing w:line="360" w:lineRule="auto"/>
        <w:rPr>
          <w:rFonts w:asciiTheme="minorEastAsia" w:hAnsiTheme="minorEastAsia"/>
          <w:b/>
          <w:bCs/>
          <w:szCs w:val="21"/>
        </w:rPr>
      </w:pPr>
      <w:r>
        <w:rPr>
          <w:rFonts w:hint="eastAsia" w:asciiTheme="minorEastAsia" w:hAnsiTheme="minorEastAsia"/>
          <w:b/>
          <w:bCs/>
          <w:szCs w:val="21"/>
        </w:rPr>
        <w:t>甲方（采购人）：</w:t>
      </w:r>
    </w:p>
    <w:p w14:paraId="78C4A04A">
      <w:pPr>
        <w:spacing w:line="360" w:lineRule="auto"/>
        <w:rPr>
          <w:rFonts w:asciiTheme="minorEastAsia" w:hAnsiTheme="minorEastAsia"/>
          <w:szCs w:val="21"/>
        </w:rPr>
      </w:pPr>
      <w:r>
        <w:rPr>
          <w:rFonts w:hint="eastAsia" w:asciiTheme="minorEastAsia" w:hAnsiTheme="minorEastAsia"/>
          <w:b/>
          <w:bCs/>
          <w:szCs w:val="21"/>
        </w:rPr>
        <w:t>乙方（中标人）：</w:t>
      </w:r>
    </w:p>
    <w:p w14:paraId="57A18CEE">
      <w:pPr>
        <w:snapToGrid w:val="0"/>
        <w:spacing w:line="360" w:lineRule="auto"/>
        <w:ind w:firstLine="420" w:firstLineChars="200"/>
        <w:rPr>
          <w:rFonts w:ascii="宋体" w:hAnsi="宋体"/>
          <w:szCs w:val="21"/>
        </w:rPr>
      </w:pPr>
    </w:p>
    <w:p w14:paraId="6DB65D54">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30D4FEE5">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14:paraId="088F368F">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14:paraId="053F2D05">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14:paraId="7C0DDA41">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14:paraId="704C7224">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14:paraId="22FAEF18">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09F5D28A">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35910873">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18D06178">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14:paraId="51571D85">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01F6760D">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49AC4095">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1899E6EC">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14:paraId="3D979251">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14:paraId="1B589DF8">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12D82F1">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14:paraId="465424B1">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14:paraId="263B089A">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BD5BF7D">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4EBED8E9">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hint="eastAsia" w:asciiTheme="minorEastAsia" w:hAnsiTheme="minor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hint="eastAsia" w:asciiTheme="minorEastAsia" w:hAnsiTheme="minorEastAsia"/>
          <w:szCs w:val="21"/>
        </w:rPr>
        <w:t>日内一次性支付给甲方。验收合格后</w:t>
      </w:r>
      <w:r>
        <w:rPr>
          <w:rFonts w:asciiTheme="minorEastAsia" w:hAnsiTheme="minorEastAsia"/>
          <w:szCs w:val="21"/>
          <w:u w:val="single"/>
        </w:rPr>
        <w:t xml:space="preserve">   </w:t>
      </w:r>
      <w:r>
        <w:rPr>
          <w:rFonts w:hint="eastAsia" w:asciiTheme="minorEastAsia" w:hAnsiTheme="minorEastAsia"/>
          <w:szCs w:val="21"/>
        </w:rPr>
        <w:t>日内，甲方一次性将质量保证金无息退还给乙方。</w:t>
      </w:r>
    </w:p>
    <w:p w14:paraId="5C69C6F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14:paraId="27517595">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1333079A">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1DB0BBF2">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29AEC29">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14:paraId="7D8959A4">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14:paraId="7E842545">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7F3CF205">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665865A1">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14:paraId="35B856F7">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6275C863">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582E9C3F">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0C015BE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14:paraId="0F92AA95">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060B7D2">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14:paraId="0930BCAF">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65E94411">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14:paraId="5652DD91">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15D1A904">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214C7E81">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14:paraId="4995D2CA">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77DA4FA0">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33E2C417">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220EC0FC">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08E0958A">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14:paraId="075439AC">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0C00D387">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269363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14:paraId="212EFF20">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52D9C694">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391B20B5">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14:paraId="44379803">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556568AB">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759D15E5">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52709B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0F066FCE">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14:paraId="7D27385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79CAE1DB">
      <w:pPr>
        <w:spacing w:line="360" w:lineRule="auto"/>
        <w:ind w:firstLine="420" w:firstLineChars="200"/>
        <w:jc w:val="left"/>
        <w:rPr>
          <w:rFonts w:asciiTheme="minorEastAsia" w:hAnsiTheme="minorEastAsia"/>
          <w:szCs w:val="21"/>
        </w:rPr>
      </w:pPr>
    </w:p>
    <w:p w14:paraId="3526F135">
      <w:pPr>
        <w:pStyle w:val="27"/>
        <w:snapToGrid w:val="0"/>
        <w:spacing w:line="360" w:lineRule="auto"/>
        <w:ind w:firstLine="420" w:firstLineChars="200"/>
        <w:rPr>
          <w:rFonts w:hAnsi="宋体"/>
          <w:szCs w:val="21"/>
        </w:rPr>
      </w:pPr>
      <w:r>
        <w:rPr>
          <w:rFonts w:hint="eastAsia" w:hAnsi="宋体"/>
          <w:szCs w:val="21"/>
        </w:rPr>
        <w:t>附件：</w:t>
      </w:r>
    </w:p>
    <w:p w14:paraId="5D08FAAB">
      <w:pPr>
        <w:snapToGrid w:val="0"/>
        <w:spacing w:line="360" w:lineRule="auto"/>
        <w:ind w:firstLine="420" w:firstLineChars="200"/>
        <w:rPr>
          <w:rFonts w:ascii="宋体" w:hAnsi="宋体"/>
          <w:szCs w:val="21"/>
        </w:rPr>
      </w:pPr>
      <w:r>
        <w:rPr>
          <w:rFonts w:hint="eastAsia" w:ascii="宋体" w:hAnsi="宋体"/>
          <w:szCs w:val="21"/>
        </w:rPr>
        <w:t>1、《中标/成交通知书》</w:t>
      </w:r>
    </w:p>
    <w:p w14:paraId="77DC6508">
      <w:pPr>
        <w:snapToGrid w:val="0"/>
        <w:spacing w:line="360" w:lineRule="auto"/>
        <w:ind w:firstLine="420" w:firstLineChars="200"/>
        <w:rPr>
          <w:rFonts w:ascii="宋体" w:hAnsi="宋体"/>
          <w:szCs w:val="21"/>
        </w:rPr>
      </w:pPr>
      <w:r>
        <w:rPr>
          <w:rFonts w:hint="eastAsia" w:ascii="宋体" w:hAnsi="宋体"/>
          <w:szCs w:val="21"/>
        </w:rPr>
        <w:t>2、《投标文件》</w:t>
      </w:r>
    </w:p>
    <w:p w14:paraId="06950290">
      <w:pPr>
        <w:snapToGrid w:val="0"/>
        <w:spacing w:line="360" w:lineRule="auto"/>
        <w:ind w:firstLine="420" w:firstLineChars="200"/>
        <w:rPr>
          <w:rFonts w:ascii="宋体" w:hAnsi="宋体"/>
          <w:szCs w:val="21"/>
        </w:rPr>
      </w:pPr>
      <w:r>
        <w:rPr>
          <w:rFonts w:hint="eastAsia" w:ascii="宋体" w:hAnsi="宋体"/>
          <w:szCs w:val="21"/>
        </w:rPr>
        <w:t>3、《招标文件》</w:t>
      </w:r>
    </w:p>
    <w:p w14:paraId="27478ACD">
      <w:pPr>
        <w:spacing w:line="360" w:lineRule="auto"/>
        <w:ind w:firstLine="420" w:firstLineChars="200"/>
        <w:jc w:val="left"/>
        <w:rPr>
          <w:rFonts w:asciiTheme="minorEastAsia" w:hAnsiTheme="minorEastAsia"/>
          <w:szCs w:val="21"/>
        </w:rPr>
      </w:pPr>
    </w:p>
    <w:p w14:paraId="0CBAF601">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5B7942E">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1D2496A">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70989DA8">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1469D73E">
      <w:pPr>
        <w:jc w:val="center"/>
        <w:rPr>
          <w:b/>
          <w:sz w:val="52"/>
          <w:szCs w:val="52"/>
        </w:rPr>
      </w:pPr>
    </w:p>
    <w:p w14:paraId="4387B436">
      <w:pPr>
        <w:tabs>
          <w:tab w:val="left" w:pos="1875"/>
        </w:tabs>
      </w:pPr>
    </w:p>
    <w:p w14:paraId="57FA64BC">
      <w:pPr>
        <w:tabs>
          <w:tab w:val="left" w:pos="1875"/>
        </w:tabs>
      </w:pPr>
    </w:p>
    <w:p w14:paraId="21DDE5AA">
      <w:pPr>
        <w:tabs>
          <w:tab w:val="left" w:pos="1875"/>
        </w:tabs>
      </w:pPr>
    </w:p>
    <w:p w14:paraId="21A4764C">
      <w:pPr>
        <w:tabs>
          <w:tab w:val="left" w:pos="1875"/>
        </w:tabs>
      </w:pPr>
    </w:p>
    <w:p w14:paraId="4C212A90">
      <w:pPr>
        <w:tabs>
          <w:tab w:val="left" w:pos="1875"/>
        </w:tabs>
      </w:pPr>
    </w:p>
    <w:p w14:paraId="6B5F7325">
      <w:pPr>
        <w:tabs>
          <w:tab w:val="left" w:pos="1875"/>
        </w:tabs>
      </w:pPr>
    </w:p>
    <w:p w14:paraId="3C7DFEF8">
      <w:pPr>
        <w:tabs>
          <w:tab w:val="left" w:pos="1875"/>
        </w:tabs>
      </w:pPr>
    </w:p>
    <w:p w14:paraId="6919D6C1">
      <w:pPr>
        <w:tabs>
          <w:tab w:val="left" w:pos="1875"/>
        </w:tabs>
      </w:pPr>
    </w:p>
    <w:p w14:paraId="707AFEDD">
      <w:pPr>
        <w:tabs>
          <w:tab w:val="left" w:pos="1875"/>
        </w:tabs>
      </w:pPr>
    </w:p>
    <w:p w14:paraId="31B557B8">
      <w:pPr>
        <w:tabs>
          <w:tab w:val="left" w:pos="1875"/>
        </w:tabs>
      </w:pPr>
    </w:p>
    <w:p w14:paraId="39FAF552">
      <w:pPr>
        <w:tabs>
          <w:tab w:val="left" w:pos="1875"/>
        </w:tabs>
      </w:pPr>
    </w:p>
    <w:p w14:paraId="66FA8FB0">
      <w:pPr>
        <w:pStyle w:val="3"/>
      </w:pPr>
      <w:bookmarkStart w:id="86" w:name="_Toc73610161"/>
      <w:r>
        <w:rPr>
          <w:rFonts w:hint="eastAsia"/>
        </w:rPr>
        <w:t>第九章  附件</w:t>
      </w:r>
      <w:bookmarkEnd w:id="86"/>
    </w:p>
    <w:p w14:paraId="28048144">
      <w:pPr>
        <w:pStyle w:val="4"/>
        <w:spacing w:before="0" w:after="0"/>
        <w:jc w:val="center"/>
      </w:pPr>
      <w:bookmarkStart w:id="87" w:name="_Toc73610162"/>
      <w:r>
        <w:rPr>
          <w:rFonts w:hint="eastAsia"/>
        </w:rPr>
        <w:t>一、财政部 工业和信息化部关于印发《政府采购促进中小企业发展管理办法》的通知</w:t>
      </w:r>
      <w:bookmarkEnd w:id="87"/>
    </w:p>
    <w:p w14:paraId="0B47BFF0">
      <w:pPr>
        <w:pStyle w:val="46"/>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525E2357">
      <w:pPr>
        <w:pStyle w:val="46"/>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7C4253E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175A86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54273324">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46ED790A">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191A5DDD">
      <w:pPr>
        <w:pStyle w:val="46"/>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0F79B15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05D6D1BA">
      <w:pPr>
        <w:pStyle w:val="46"/>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1D8A925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003DE0B8">
      <w:pPr>
        <w:pStyle w:val="46"/>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1082480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7F88629">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56FC976C">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1F8E41">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4125D4B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064B939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7C35629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7D4E590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68C7497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5B6966DB">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6C75B9CB">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3E5ED10E">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302CAD1">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4265DE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54F018C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59806A09">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7272C8C2">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397D469A">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43619A8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640FFEA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76F75758">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21261D9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585B51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0A04A03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5E5FB17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3924AE7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40E62B37">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231478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80EA6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4777FE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FDF4151">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E52B14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4B8C6552">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7883788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6D15FAE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39AEC0AD">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3CCB1D9C">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07CFB47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70EAA129">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314E7A2">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44B8B1B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2A3E7772">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B30C965">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4776B36F">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74609B54">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34222406">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1A4F94FB">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B672ADC">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DE28A0">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0F18EA0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4310B07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87C0FA3">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76A2FB1E">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536C3E66">
      <w:pPr>
        <w:pStyle w:val="46"/>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4C88DBDC">
      <w:pPr>
        <w:pStyle w:val="46"/>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21E8468E">
      <w:pPr>
        <w:pStyle w:val="46"/>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67C342A6">
      <w:pPr>
        <w:spacing w:line="360" w:lineRule="auto"/>
        <w:rPr>
          <w:rFonts w:asciiTheme="minorEastAsia" w:hAnsiTheme="minorEastAsia" w:eastAsiaTheme="minorEastAsia"/>
          <w:szCs w:val="21"/>
        </w:rPr>
      </w:pPr>
    </w:p>
    <w:p w14:paraId="603E685C">
      <w:pPr>
        <w:pStyle w:val="4"/>
        <w:spacing w:before="0" w:after="0"/>
        <w:jc w:val="center"/>
      </w:pPr>
      <w:bookmarkStart w:id="88" w:name="_Toc73610163"/>
      <w:r>
        <w:rPr>
          <w:rFonts w:hint="eastAsia"/>
        </w:rPr>
        <w:t>二、关于印发中小企业划型标准规定的通知</w:t>
      </w:r>
      <w:bookmarkEnd w:id="88"/>
    </w:p>
    <w:p w14:paraId="19991EE3">
      <w:pPr>
        <w:pStyle w:val="46"/>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148D1A01">
      <w:pPr>
        <w:pStyle w:val="46"/>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0728D84">
      <w:pPr>
        <w:pStyle w:val="46"/>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1EE379F5">
      <w:pPr>
        <w:pStyle w:val="46"/>
        <w:shd w:val="clear" w:color="auto" w:fill="FFFFFF"/>
        <w:spacing w:line="360" w:lineRule="auto"/>
        <w:jc w:val="center"/>
        <w:rPr>
          <w:rFonts w:asciiTheme="minorEastAsia" w:hAnsiTheme="minorEastAsia" w:eastAsiaTheme="minorEastAsia"/>
          <w:color w:val="000000"/>
          <w:sz w:val="21"/>
          <w:szCs w:val="21"/>
        </w:rPr>
      </w:pPr>
      <w:r>
        <w:rPr>
          <w:rStyle w:val="54"/>
          <w:rFonts w:hint="eastAsia" w:asciiTheme="minorEastAsia" w:hAnsiTheme="minorEastAsia" w:eastAsiaTheme="minorEastAsia"/>
          <w:color w:val="000000"/>
          <w:sz w:val="21"/>
          <w:szCs w:val="21"/>
        </w:rPr>
        <w:t>中小企业划型标准规定</w:t>
      </w:r>
    </w:p>
    <w:p w14:paraId="4177412E">
      <w:pPr>
        <w:pStyle w:val="46"/>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5CF9907C">
      <w:pPr>
        <w:pStyle w:val="46"/>
        <w:shd w:val="clear" w:color="auto" w:fill="FFFFFF"/>
        <w:spacing w:line="360" w:lineRule="auto"/>
        <w:rPr>
          <w:rFonts w:asciiTheme="minorEastAsia" w:hAnsiTheme="minorEastAsia" w:eastAsiaTheme="minorEastAsia"/>
          <w:color w:val="000000"/>
          <w:sz w:val="21"/>
          <w:szCs w:val="21"/>
        </w:rPr>
      </w:pPr>
    </w:p>
    <w:p w14:paraId="34D5A832">
      <w:pPr>
        <w:pStyle w:val="4"/>
        <w:spacing w:before="0" w:after="0"/>
        <w:jc w:val="center"/>
        <w:rPr>
          <w:rFonts w:asciiTheme="minorEastAsia" w:hAnsiTheme="minorEastAsia" w:eastAsiaTheme="minorEastAsia"/>
        </w:rPr>
      </w:pPr>
      <w:bookmarkStart w:id="89"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89"/>
      <w:r>
        <w:rPr>
          <w:rFonts w:asciiTheme="minorEastAsia" w:hAnsiTheme="minorEastAsia" w:eastAsiaTheme="minorEastAsia"/>
          <w:bCs w:val="0"/>
        </w:rPr>
        <w:t> </w:t>
      </w:r>
    </w:p>
    <w:p w14:paraId="2E943A19">
      <w:pPr>
        <w:widowControl/>
        <w:shd w:val="clear" w:color="auto" w:fill="FFFFFF"/>
        <w:spacing w:line="360" w:lineRule="auto"/>
        <w:jc w:val="left"/>
        <w:rPr>
          <w:rFonts w:cs="Arial" w:asciiTheme="minorEastAsia" w:hAnsiTheme="minorEastAsia" w:eastAsiaTheme="minorEastAsia"/>
          <w:color w:val="999999"/>
          <w:kern w:val="0"/>
          <w:szCs w:val="21"/>
        </w:rPr>
      </w:pPr>
    </w:p>
    <w:p w14:paraId="390881D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C42061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261248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360BC7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798E1C1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5805165">
      <w:pPr>
        <w:widowControl/>
        <w:spacing w:line="360" w:lineRule="auto"/>
        <w:jc w:val="center"/>
        <w:rPr>
          <w:rFonts w:cs="宋体" w:asciiTheme="minorEastAsia" w:hAnsiTheme="minorEastAsia" w:eastAsiaTheme="minorEastAsia"/>
          <w:b/>
          <w:bCs/>
          <w:kern w:val="0"/>
          <w:szCs w:val="21"/>
        </w:rPr>
      </w:pPr>
    </w:p>
    <w:p w14:paraId="123081D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45160F4">
      <w:pPr>
        <w:widowControl/>
        <w:spacing w:line="360" w:lineRule="auto"/>
        <w:jc w:val="left"/>
        <w:rPr>
          <w:rFonts w:cs="宋体" w:asciiTheme="minorEastAsia" w:hAnsiTheme="minorEastAsia" w:eastAsiaTheme="minorEastAsia"/>
          <w:kern w:val="0"/>
          <w:szCs w:val="21"/>
        </w:rPr>
      </w:pPr>
    </w:p>
    <w:p w14:paraId="5BC7D37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346641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199E85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CF1728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590AF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58B32EF8">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263E04">
      <w:pPr>
        <w:widowControl/>
        <w:spacing w:line="360" w:lineRule="auto"/>
        <w:jc w:val="left"/>
        <w:rPr>
          <w:rFonts w:cs="宋体" w:asciiTheme="minorEastAsia" w:hAnsiTheme="minorEastAsia" w:eastAsiaTheme="minorEastAsia"/>
          <w:kern w:val="0"/>
          <w:szCs w:val="21"/>
        </w:rPr>
      </w:pPr>
    </w:p>
    <w:p w14:paraId="10CCBA4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21013F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7BC5417">
      <w:pPr>
        <w:widowControl/>
        <w:spacing w:line="360" w:lineRule="auto"/>
        <w:jc w:val="left"/>
        <w:rPr>
          <w:rFonts w:cs="宋体" w:asciiTheme="minorEastAsia" w:hAnsiTheme="minorEastAsia" w:eastAsiaTheme="minorEastAsia"/>
          <w:kern w:val="0"/>
          <w:szCs w:val="21"/>
        </w:rPr>
      </w:pPr>
    </w:p>
    <w:p w14:paraId="1501AF7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AFC534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B490E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6BC3FF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A0EC1A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8C7739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78466F5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FAE6104">
      <w:pPr>
        <w:widowControl/>
        <w:spacing w:line="360" w:lineRule="auto"/>
        <w:jc w:val="left"/>
        <w:rPr>
          <w:rFonts w:cs="宋体" w:asciiTheme="minorEastAsia" w:hAnsiTheme="minorEastAsia" w:eastAsiaTheme="minorEastAsia"/>
          <w:kern w:val="0"/>
          <w:szCs w:val="21"/>
        </w:rPr>
      </w:pPr>
    </w:p>
    <w:p w14:paraId="15BAA9D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3139BF2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E45F0F1">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9CC1D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B09FE4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BFE66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775D82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DCE25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25B024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F1CDE2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6EFF09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82F6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E5E1E3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E807A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48353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C62B8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DCF33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B06FA4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12676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863C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7F9EA9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F14E08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4CDD4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14C3B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BB53C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102FE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18CF2E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3AB66F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4BF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409850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F198E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17C058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F670A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98A129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5073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998A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0CBD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459036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C066A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0A3C11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962A6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B07F34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EF96C5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F5F69D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BCC6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04C84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B607ED6">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D3C76B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EF2B5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58D810F">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B91445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6B44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595395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08C0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EEEAB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93DD88C">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1BEC8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BC8A2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D261DF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1C9A9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7E3C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824A0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1A0E1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A9D6DD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430A5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75B51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330AD4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DAB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EEDC83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256A5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77F3E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8896EEE">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A54E6F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BAAE0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784E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FB54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2C03E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5392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7DECE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CA3EB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50402B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56D0E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3E415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70B8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4A3F6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C28B7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7E0D4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738B93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C7FEA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BD2078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E011B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6CC74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AFEF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AAAF4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F6B3F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8F18EB9">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44728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BE0E67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508102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C3F4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48633F9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802B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095B7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4AE6A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0AEE88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B723C2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E0C19C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5DAAB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0B26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07DF5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B9DD6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383F5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9D1847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3AB127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F47773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89A4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22F4B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F6A6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B1942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D15812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19552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1EB63A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BAF83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DD265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8539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E1B47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7323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C6C211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AB026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BA6EB4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0D072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807A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C67619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9E4E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FFAF5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F38AAF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B059F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C2965F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71E2F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5E1F3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3AFD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23200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A2BAC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89B697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61C98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CC1E4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07981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5328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35071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65A4F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95E577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EB3873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D146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795A6A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E5522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BA5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DFA5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F7D33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18BCA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DBD30F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DB1506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4FE70F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9026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9135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B874D7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057A1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22D7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58928F6">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9EACF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9EF5D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4B49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A460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867D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1BFA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08D25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ABD45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8171E4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7EAAC2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5E59F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2CCEB7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A9392E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211C63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7E7EA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9572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4138F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F0F27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B8AB938">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ACBD5C8">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3616F1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A5F2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FB30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9F32F7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30059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45C33CA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A224EA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D21E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F1A096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D8E8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B38412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159A0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2D44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153935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859EE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048CA5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D0A7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009A8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51B0E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28F7431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65971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0D0037F">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DA585A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5ED5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1150B2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E6F52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0B120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6517B1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1B5B1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458E02D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A0FBBD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6E05B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45C11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C1A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70872D">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58292A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861E7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96D39D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A9C7F4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017F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2C0F41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0FA02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83D8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60456F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4FE2B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0500E6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3BA821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780BD0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B3C10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D14F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EAB96D">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2DAB4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DB951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C398BF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3D3B1F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9EB84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FBD453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34F33F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B8988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B11DA7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7FECF6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751FC6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03474A1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F71EFF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A501B9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E9EA21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2CEDFF">
      <w:pPr>
        <w:spacing w:line="360" w:lineRule="auto"/>
        <w:rPr>
          <w:rFonts w:asciiTheme="minorEastAsia" w:hAnsiTheme="minorEastAsia" w:eastAsiaTheme="minorEastAsia"/>
          <w:szCs w:val="21"/>
        </w:rPr>
      </w:pPr>
    </w:p>
    <w:p w14:paraId="5D893348">
      <w:pPr>
        <w:pStyle w:val="4"/>
        <w:spacing w:before="0" w:after="0"/>
        <w:jc w:val="center"/>
      </w:pPr>
      <w:bookmarkStart w:id="90" w:name="_Toc73610165"/>
      <w:r>
        <w:rPr>
          <w:rFonts w:hint="eastAsia"/>
        </w:rPr>
        <w:t>四、</w:t>
      </w:r>
      <w:r>
        <w:t>财政部 民政部 中国残疾人联合会关于促进残疾人就业 政府采购政策的通知</w:t>
      </w:r>
      <w:bookmarkEnd w:id="90"/>
      <w:r>
        <w:t xml:space="preserve"> </w:t>
      </w:r>
    </w:p>
    <w:p w14:paraId="408D7465">
      <w:pPr>
        <w:pStyle w:val="46"/>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B9973F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DCC3B8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为了发挥政府采购促进残疾人就业的作用，进一步保障残疾人权益，依照《中华人民共和国政府采购法》、《残疾人保障法》等法律法规及相关规定，现就促进残疾人就业政府采购政策通知如下：</w:t>
      </w:r>
    </w:p>
    <w:p w14:paraId="0CC7D2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9785C0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9B1C0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098AA57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77E9D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3F43D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4F2991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FF22A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8809D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1D1DDC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供应商提供的《残疾人福利性单位声明函》与事实不符的，依照《中华人民共和国政府采购法》</w:t>
      </w:r>
      <w:bookmarkStart w:id="91" w:name="_GoBack"/>
      <w:bookmarkEnd w:id="91"/>
      <w:r>
        <w:rPr>
          <w:rFonts w:hint="eastAsia" w:cs="宋体" w:asciiTheme="minorEastAsia" w:hAnsiTheme="minorEastAsia" w:eastAsiaTheme="minorEastAsia"/>
          <w:kern w:val="0"/>
          <w:szCs w:val="21"/>
        </w:rPr>
        <w:t>第七十七条第一款的规定追究法律责任。</w:t>
      </w:r>
    </w:p>
    <w:p w14:paraId="5DAA2F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88F73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B6A40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82585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C99F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410E80D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59D0683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21EE817A">
      <w:pPr>
        <w:widowControl/>
        <w:spacing w:line="360" w:lineRule="auto"/>
        <w:jc w:val="right"/>
        <w:rPr>
          <w:rFonts w:cs="宋体" w:asciiTheme="minorEastAsia" w:hAnsiTheme="minorEastAsia" w:eastAsiaTheme="minorEastAsia"/>
          <w:kern w:val="0"/>
          <w:szCs w:val="21"/>
        </w:rPr>
      </w:pPr>
    </w:p>
    <w:p w14:paraId="77CD7DA0">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0D15">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w:t>
    </w:r>
    <w:r>
      <w:rPr>
        <w:rStyle w:val="55"/>
      </w:rPr>
      <w:fldChar w:fldCharType="end"/>
    </w:r>
  </w:p>
  <w:p w14:paraId="55AA8A35">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0390">
    <w:pPr>
      <w:pStyle w:val="33"/>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项目名称：深圳市眼科医院门禁系统建设（二期）项目（重新招标）                           项目编号：SZZZ2021-QA0360</w:t>
    </w:r>
  </w:p>
  <w:p w14:paraId="10259664">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50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172A27"/>
    <w:rsid w:val="0000124D"/>
    <w:rsid w:val="0000134D"/>
    <w:rsid w:val="000035D6"/>
    <w:rsid w:val="000036D6"/>
    <w:rsid w:val="00003921"/>
    <w:rsid w:val="000039AF"/>
    <w:rsid w:val="00003A46"/>
    <w:rsid w:val="000042A3"/>
    <w:rsid w:val="00004906"/>
    <w:rsid w:val="000049DE"/>
    <w:rsid w:val="00004AF7"/>
    <w:rsid w:val="00004FC4"/>
    <w:rsid w:val="000056F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31BC"/>
    <w:rsid w:val="00033688"/>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1DFD"/>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250"/>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2F92"/>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5FC1"/>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1F5A"/>
    <w:rsid w:val="00142681"/>
    <w:rsid w:val="00142BD9"/>
    <w:rsid w:val="00142F6E"/>
    <w:rsid w:val="00143392"/>
    <w:rsid w:val="001438E5"/>
    <w:rsid w:val="00143AB1"/>
    <w:rsid w:val="00143D73"/>
    <w:rsid w:val="001448C4"/>
    <w:rsid w:val="0014619B"/>
    <w:rsid w:val="001467AB"/>
    <w:rsid w:val="001468DA"/>
    <w:rsid w:val="00146E88"/>
    <w:rsid w:val="00147B19"/>
    <w:rsid w:val="001504BB"/>
    <w:rsid w:val="00150618"/>
    <w:rsid w:val="00150E64"/>
    <w:rsid w:val="00151766"/>
    <w:rsid w:val="00152417"/>
    <w:rsid w:val="0015247A"/>
    <w:rsid w:val="00152895"/>
    <w:rsid w:val="00152F39"/>
    <w:rsid w:val="00153226"/>
    <w:rsid w:val="00153918"/>
    <w:rsid w:val="001547E1"/>
    <w:rsid w:val="00154F74"/>
    <w:rsid w:val="00156320"/>
    <w:rsid w:val="00156E27"/>
    <w:rsid w:val="001570A5"/>
    <w:rsid w:val="001571E8"/>
    <w:rsid w:val="0015749F"/>
    <w:rsid w:val="00160375"/>
    <w:rsid w:val="00160472"/>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402"/>
    <w:rsid w:val="001A68EC"/>
    <w:rsid w:val="001A6AF3"/>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5C31"/>
    <w:rsid w:val="001B6DDB"/>
    <w:rsid w:val="001B7078"/>
    <w:rsid w:val="001B745F"/>
    <w:rsid w:val="001B7491"/>
    <w:rsid w:val="001B75CF"/>
    <w:rsid w:val="001B7A8D"/>
    <w:rsid w:val="001B7EBE"/>
    <w:rsid w:val="001C06C0"/>
    <w:rsid w:val="001C10E5"/>
    <w:rsid w:val="001C1A12"/>
    <w:rsid w:val="001C1D46"/>
    <w:rsid w:val="001C1F6C"/>
    <w:rsid w:val="001C21BB"/>
    <w:rsid w:val="001C3041"/>
    <w:rsid w:val="001C30D1"/>
    <w:rsid w:val="001C32F1"/>
    <w:rsid w:val="001C33D6"/>
    <w:rsid w:val="001C35B7"/>
    <w:rsid w:val="001C36F7"/>
    <w:rsid w:val="001C3AE0"/>
    <w:rsid w:val="001C3BAD"/>
    <w:rsid w:val="001C5F9A"/>
    <w:rsid w:val="001C61C8"/>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6A40"/>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0CE"/>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544"/>
    <w:rsid w:val="00214C22"/>
    <w:rsid w:val="00214C4A"/>
    <w:rsid w:val="00214FDD"/>
    <w:rsid w:val="0021647A"/>
    <w:rsid w:val="002168CC"/>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ADC"/>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49"/>
    <w:rsid w:val="00257F6B"/>
    <w:rsid w:val="002600E9"/>
    <w:rsid w:val="00260DC9"/>
    <w:rsid w:val="00261B4C"/>
    <w:rsid w:val="00261C50"/>
    <w:rsid w:val="00261DE4"/>
    <w:rsid w:val="00261E06"/>
    <w:rsid w:val="0026249A"/>
    <w:rsid w:val="002625B4"/>
    <w:rsid w:val="00263090"/>
    <w:rsid w:val="00263D96"/>
    <w:rsid w:val="0026452A"/>
    <w:rsid w:val="00264D98"/>
    <w:rsid w:val="00265054"/>
    <w:rsid w:val="0026523F"/>
    <w:rsid w:val="002659F4"/>
    <w:rsid w:val="00265F72"/>
    <w:rsid w:val="0026696D"/>
    <w:rsid w:val="00266A00"/>
    <w:rsid w:val="00266BE6"/>
    <w:rsid w:val="00267127"/>
    <w:rsid w:val="00267325"/>
    <w:rsid w:val="002673A8"/>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C14"/>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2D1E"/>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10CF"/>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3CCB"/>
    <w:rsid w:val="002C44A2"/>
    <w:rsid w:val="002C467A"/>
    <w:rsid w:val="002C4AC6"/>
    <w:rsid w:val="002C526F"/>
    <w:rsid w:val="002C55AB"/>
    <w:rsid w:val="002C588A"/>
    <w:rsid w:val="002C5B4B"/>
    <w:rsid w:val="002C5EEF"/>
    <w:rsid w:val="002C6527"/>
    <w:rsid w:val="002C77E4"/>
    <w:rsid w:val="002D13DF"/>
    <w:rsid w:val="002D3B6B"/>
    <w:rsid w:val="002D41A4"/>
    <w:rsid w:val="002D471F"/>
    <w:rsid w:val="002D603D"/>
    <w:rsid w:val="002D6332"/>
    <w:rsid w:val="002D70E0"/>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4AA"/>
    <w:rsid w:val="002F0B23"/>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D3F"/>
    <w:rsid w:val="00303F98"/>
    <w:rsid w:val="00304338"/>
    <w:rsid w:val="003044F5"/>
    <w:rsid w:val="003051C9"/>
    <w:rsid w:val="00305C1F"/>
    <w:rsid w:val="00305D1D"/>
    <w:rsid w:val="00306350"/>
    <w:rsid w:val="00306A7F"/>
    <w:rsid w:val="00306B5E"/>
    <w:rsid w:val="0030700E"/>
    <w:rsid w:val="00307766"/>
    <w:rsid w:val="00307A2D"/>
    <w:rsid w:val="003100B2"/>
    <w:rsid w:val="00310D4B"/>
    <w:rsid w:val="00311161"/>
    <w:rsid w:val="003122A3"/>
    <w:rsid w:val="003130EA"/>
    <w:rsid w:val="00313251"/>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6DF"/>
    <w:rsid w:val="003308E0"/>
    <w:rsid w:val="00332227"/>
    <w:rsid w:val="00332486"/>
    <w:rsid w:val="0033321A"/>
    <w:rsid w:val="00333676"/>
    <w:rsid w:val="003336FD"/>
    <w:rsid w:val="00333A02"/>
    <w:rsid w:val="00333A55"/>
    <w:rsid w:val="00333BF3"/>
    <w:rsid w:val="00333D3B"/>
    <w:rsid w:val="00333E4C"/>
    <w:rsid w:val="00334224"/>
    <w:rsid w:val="0033425B"/>
    <w:rsid w:val="003342F6"/>
    <w:rsid w:val="00334680"/>
    <w:rsid w:val="00334DBC"/>
    <w:rsid w:val="003350A3"/>
    <w:rsid w:val="0033586C"/>
    <w:rsid w:val="00335EFB"/>
    <w:rsid w:val="003364EB"/>
    <w:rsid w:val="00336BC3"/>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AC3"/>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43D"/>
    <w:rsid w:val="003756AA"/>
    <w:rsid w:val="00376309"/>
    <w:rsid w:val="003773D2"/>
    <w:rsid w:val="00377B2A"/>
    <w:rsid w:val="00377D0B"/>
    <w:rsid w:val="003805AC"/>
    <w:rsid w:val="00380AE6"/>
    <w:rsid w:val="0038100E"/>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5D0"/>
    <w:rsid w:val="00392CF1"/>
    <w:rsid w:val="00393028"/>
    <w:rsid w:val="0039313E"/>
    <w:rsid w:val="003934F9"/>
    <w:rsid w:val="00393CB5"/>
    <w:rsid w:val="003944DC"/>
    <w:rsid w:val="00394848"/>
    <w:rsid w:val="00394A73"/>
    <w:rsid w:val="00394BD9"/>
    <w:rsid w:val="00394CBF"/>
    <w:rsid w:val="00394D1B"/>
    <w:rsid w:val="00394EA1"/>
    <w:rsid w:val="003959A5"/>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45C"/>
    <w:rsid w:val="004077BD"/>
    <w:rsid w:val="00407B04"/>
    <w:rsid w:val="00407BC7"/>
    <w:rsid w:val="00407C5E"/>
    <w:rsid w:val="00410BE7"/>
    <w:rsid w:val="00410D26"/>
    <w:rsid w:val="0041105B"/>
    <w:rsid w:val="004124E8"/>
    <w:rsid w:val="00413625"/>
    <w:rsid w:val="00413BFD"/>
    <w:rsid w:val="004146C1"/>
    <w:rsid w:val="00414A4F"/>
    <w:rsid w:val="00415756"/>
    <w:rsid w:val="00415B9C"/>
    <w:rsid w:val="00415FC6"/>
    <w:rsid w:val="0041688D"/>
    <w:rsid w:val="004168DB"/>
    <w:rsid w:val="00416A9F"/>
    <w:rsid w:val="004170BB"/>
    <w:rsid w:val="00417D63"/>
    <w:rsid w:val="004201B7"/>
    <w:rsid w:val="00420713"/>
    <w:rsid w:val="00421FC0"/>
    <w:rsid w:val="00422A18"/>
    <w:rsid w:val="00422B01"/>
    <w:rsid w:val="00423668"/>
    <w:rsid w:val="00423C36"/>
    <w:rsid w:val="004242E7"/>
    <w:rsid w:val="00424697"/>
    <w:rsid w:val="00424B8A"/>
    <w:rsid w:val="00424DD1"/>
    <w:rsid w:val="00425A62"/>
    <w:rsid w:val="00426433"/>
    <w:rsid w:val="004274CF"/>
    <w:rsid w:val="00427BF1"/>
    <w:rsid w:val="004304D3"/>
    <w:rsid w:val="00430640"/>
    <w:rsid w:val="00430E30"/>
    <w:rsid w:val="00432AF7"/>
    <w:rsid w:val="004342A5"/>
    <w:rsid w:val="00435500"/>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6FA1"/>
    <w:rsid w:val="00477276"/>
    <w:rsid w:val="004776B9"/>
    <w:rsid w:val="00477C17"/>
    <w:rsid w:val="004813C6"/>
    <w:rsid w:val="004818F7"/>
    <w:rsid w:val="00481B7C"/>
    <w:rsid w:val="00482807"/>
    <w:rsid w:val="00482DF6"/>
    <w:rsid w:val="0048578C"/>
    <w:rsid w:val="00485872"/>
    <w:rsid w:val="00485EA4"/>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7D0"/>
    <w:rsid w:val="004D411E"/>
    <w:rsid w:val="004D591C"/>
    <w:rsid w:val="004D5B92"/>
    <w:rsid w:val="004D5ED0"/>
    <w:rsid w:val="004D6785"/>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2F3"/>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638"/>
    <w:rsid w:val="005448D4"/>
    <w:rsid w:val="005459D3"/>
    <w:rsid w:val="00545B7C"/>
    <w:rsid w:val="00545D4C"/>
    <w:rsid w:val="00545FC1"/>
    <w:rsid w:val="00546C0C"/>
    <w:rsid w:val="00547260"/>
    <w:rsid w:val="00547A02"/>
    <w:rsid w:val="00547A8E"/>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5D72"/>
    <w:rsid w:val="005B645D"/>
    <w:rsid w:val="005B663F"/>
    <w:rsid w:val="005B6B95"/>
    <w:rsid w:val="005B6F4F"/>
    <w:rsid w:val="005B707A"/>
    <w:rsid w:val="005B7160"/>
    <w:rsid w:val="005B73A6"/>
    <w:rsid w:val="005B768C"/>
    <w:rsid w:val="005B7EDE"/>
    <w:rsid w:val="005C0EE2"/>
    <w:rsid w:val="005C1691"/>
    <w:rsid w:val="005C283A"/>
    <w:rsid w:val="005C33DE"/>
    <w:rsid w:val="005C3571"/>
    <w:rsid w:val="005C39DB"/>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12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77E66"/>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6F6C"/>
    <w:rsid w:val="00687043"/>
    <w:rsid w:val="00690B64"/>
    <w:rsid w:val="00690FD8"/>
    <w:rsid w:val="00691F51"/>
    <w:rsid w:val="006922DF"/>
    <w:rsid w:val="00692328"/>
    <w:rsid w:val="0069241A"/>
    <w:rsid w:val="00692F6D"/>
    <w:rsid w:val="00693531"/>
    <w:rsid w:val="006935B9"/>
    <w:rsid w:val="00694848"/>
    <w:rsid w:val="00695224"/>
    <w:rsid w:val="006953B6"/>
    <w:rsid w:val="00695AF5"/>
    <w:rsid w:val="0069618E"/>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7E4"/>
    <w:rsid w:val="006B2E18"/>
    <w:rsid w:val="006B3D4C"/>
    <w:rsid w:val="006B445B"/>
    <w:rsid w:val="006B541F"/>
    <w:rsid w:val="006B5D18"/>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B5A"/>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4054"/>
    <w:rsid w:val="00714083"/>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116"/>
    <w:rsid w:val="007367CA"/>
    <w:rsid w:val="00736C6D"/>
    <w:rsid w:val="007377B5"/>
    <w:rsid w:val="00737C0A"/>
    <w:rsid w:val="00740187"/>
    <w:rsid w:val="0074160D"/>
    <w:rsid w:val="00741C58"/>
    <w:rsid w:val="00741C5E"/>
    <w:rsid w:val="0074276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3268"/>
    <w:rsid w:val="007645ED"/>
    <w:rsid w:val="00765002"/>
    <w:rsid w:val="0076501C"/>
    <w:rsid w:val="007675F7"/>
    <w:rsid w:val="0077091F"/>
    <w:rsid w:val="00771266"/>
    <w:rsid w:val="00772036"/>
    <w:rsid w:val="0077203D"/>
    <w:rsid w:val="00772114"/>
    <w:rsid w:val="00772150"/>
    <w:rsid w:val="007721E3"/>
    <w:rsid w:val="0077514B"/>
    <w:rsid w:val="00775850"/>
    <w:rsid w:val="00776534"/>
    <w:rsid w:val="007768AE"/>
    <w:rsid w:val="00776F7B"/>
    <w:rsid w:val="00777322"/>
    <w:rsid w:val="00777C1D"/>
    <w:rsid w:val="00777E1B"/>
    <w:rsid w:val="00780D57"/>
    <w:rsid w:val="00780F67"/>
    <w:rsid w:val="007811DE"/>
    <w:rsid w:val="007818C5"/>
    <w:rsid w:val="00781CAE"/>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707"/>
    <w:rsid w:val="007958A2"/>
    <w:rsid w:val="00795A32"/>
    <w:rsid w:val="00795C4E"/>
    <w:rsid w:val="00795C97"/>
    <w:rsid w:val="007970DC"/>
    <w:rsid w:val="00797438"/>
    <w:rsid w:val="00797A25"/>
    <w:rsid w:val="00797EDC"/>
    <w:rsid w:val="007A03B1"/>
    <w:rsid w:val="007A0520"/>
    <w:rsid w:val="007A0605"/>
    <w:rsid w:val="007A0E19"/>
    <w:rsid w:val="007A0E2F"/>
    <w:rsid w:val="007A10E6"/>
    <w:rsid w:val="007A1136"/>
    <w:rsid w:val="007A1AA1"/>
    <w:rsid w:val="007A241F"/>
    <w:rsid w:val="007A26FB"/>
    <w:rsid w:val="007A2E07"/>
    <w:rsid w:val="007A3506"/>
    <w:rsid w:val="007A4153"/>
    <w:rsid w:val="007A424B"/>
    <w:rsid w:val="007A46C9"/>
    <w:rsid w:val="007A530D"/>
    <w:rsid w:val="007A5CB7"/>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2EA"/>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20D"/>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796"/>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47F72"/>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DD7"/>
    <w:rsid w:val="00864FA0"/>
    <w:rsid w:val="00864FD5"/>
    <w:rsid w:val="008664EE"/>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4D73"/>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5D4"/>
    <w:rsid w:val="008A78FE"/>
    <w:rsid w:val="008A79F4"/>
    <w:rsid w:val="008A7EC2"/>
    <w:rsid w:val="008B1007"/>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0BA3"/>
    <w:rsid w:val="008C17E1"/>
    <w:rsid w:val="008C274D"/>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65F"/>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352"/>
    <w:rsid w:val="008F247C"/>
    <w:rsid w:val="008F2C96"/>
    <w:rsid w:val="008F349F"/>
    <w:rsid w:val="008F3767"/>
    <w:rsid w:val="008F3AB4"/>
    <w:rsid w:val="008F432B"/>
    <w:rsid w:val="008F43F9"/>
    <w:rsid w:val="008F4452"/>
    <w:rsid w:val="008F4F69"/>
    <w:rsid w:val="008F4FFD"/>
    <w:rsid w:val="008F53DF"/>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07F30"/>
    <w:rsid w:val="00907FB6"/>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27D0E"/>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A4F"/>
    <w:rsid w:val="00964D10"/>
    <w:rsid w:val="00965153"/>
    <w:rsid w:val="009651BD"/>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5726"/>
    <w:rsid w:val="0098605C"/>
    <w:rsid w:val="00987290"/>
    <w:rsid w:val="009872EB"/>
    <w:rsid w:val="009876EE"/>
    <w:rsid w:val="00987AA2"/>
    <w:rsid w:val="00987B8C"/>
    <w:rsid w:val="00987CEE"/>
    <w:rsid w:val="00987D44"/>
    <w:rsid w:val="009909FD"/>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21A"/>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426D"/>
    <w:rsid w:val="009F51A2"/>
    <w:rsid w:val="009F5C00"/>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73"/>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1F8"/>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26B"/>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0DB4"/>
    <w:rsid w:val="00AA1293"/>
    <w:rsid w:val="00AA14C3"/>
    <w:rsid w:val="00AA188D"/>
    <w:rsid w:val="00AA3EDF"/>
    <w:rsid w:val="00AA4239"/>
    <w:rsid w:val="00AA4D46"/>
    <w:rsid w:val="00AA54AE"/>
    <w:rsid w:val="00AA625B"/>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C4D"/>
    <w:rsid w:val="00AB7E48"/>
    <w:rsid w:val="00AC070D"/>
    <w:rsid w:val="00AC1A14"/>
    <w:rsid w:val="00AC27B7"/>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4DA9"/>
    <w:rsid w:val="00AD53AA"/>
    <w:rsid w:val="00AD713D"/>
    <w:rsid w:val="00AD72BC"/>
    <w:rsid w:val="00AD79BF"/>
    <w:rsid w:val="00AD7C84"/>
    <w:rsid w:val="00AE03CE"/>
    <w:rsid w:val="00AE07E1"/>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206"/>
    <w:rsid w:val="00B077F2"/>
    <w:rsid w:val="00B102AD"/>
    <w:rsid w:val="00B10681"/>
    <w:rsid w:val="00B10B50"/>
    <w:rsid w:val="00B116D4"/>
    <w:rsid w:val="00B134E7"/>
    <w:rsid w:val="00B13A79"/>
    <w:rsid w:val="00B14B59"/>
    <w:rsid w:val="00B14FC0"/>
    <w:rsid w:val="00B159F7"/>
    <w:rsid w:val="00B16524"/>
    <w:rsid w:val="00B165E7"/>
    <w:rsid w:val="00B16E86"/>
    <w:rsid w:val="00B16F92"/>
    <w:rsid w:val="00B20364"/>
    <w:rsid w:val="00B2130C"/>
    <w:rsid w:val="00B215D0"/>
    <w:rsid w:val="00B21EDE"/>
    <w:rsid w:val="00B226A9"/>
    <w:rsid w:val="00B2300D"/>
    <w:rsid w:val="00B230F6"/>
    <w:rsid w:val="00B23139"/>
    <w:rsid w:val="00B232D6"/>
    <w:rsid w:val="00B23368"/>
    <w:rsid w:val="00B233A7"/>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A1A"/>
    <w:rsid w:val="00B31CC5"/>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57BC"/>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1F7F"/>
    <w:rsid w:val="00B92342"/>
    <w:rsid w:val="00B923DB"/>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4ED"/>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925"/>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56D0"/>
    <w:rsid w:val="00BC69C6"/>
    <w:rsid w:val="00BC7956"/>
    <w:rsid w:val="00BC7982"/>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319"/>
    <w:rsid w:val="00BE7783"/>
    <w:rsid w:val="00BE7B46"/>
    <w:rsid w:val="00BF02D4"/>
    <w:rsid w:val="00BF0724"/>
    <w:rsid w:val="00BF15B9"/>
    <w:rsid w:val="00BF1896"/>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8F9"/>
    <w:rsid w:val="00C0308D"/>
    <w:rsid w:val="00C035A7"/>
    <w:rsid w:val="00C0387C"/>
    <w:rsid w:val="00C04A2A"/>
    <w:rsid w:val="00C04FA3"/>
    <w:rsid w:val="00C051F1"/>
    <w:rsid w:val="00C05216"/>
    <w:rsid w:val="00C05754"/>
    <w:rsid w:val="00C0586E"/>
    <w:rsid w:val="00C05C1A"/>
    <w:rsid w:val="00C05F36"/>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42"/>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27A94"/>
    <w:rsid w:val="00C30824"/>
    <w:rsid w:val="00C30AA8"/>
    <w:rsid w:val="00C30F87"/>
    <w:rsid w:val="00C31663"/>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A1E"/>
    <w:rsid w:val="00C42E64"/>
    <w:rsid w:val="00C42F97"/>
    <w:rsid w:val="00C43C61"/>
    <w:rsid w:val="00C441C2"/>
    <w:rsid w:val="00C4421D"/>
    <w:rsid w:val="00C47B24"/>
    <w:rsid w:val="00C50040"/>
    <w:rsid w:val="00C507A3"/>
    <w:rsid w:val="00C5183A"/>
    <w:rsid w:val="00C51B9C"/>
    <w:rsid w:val="00C51BEC"/>
    <w:rsid w:val="00C51F1A"/>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3D39"/>
    <w:rsid w:val="00C652E2"/>
    <w:rsid w:val="00C653FB"/>
    <w:rsid w:val="00C65761"/>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00A"/>
    <w:rsid w:val="00C91633"/>
    <w:rsid w:val="00C9382C"/>
    <w:rsid w:val="00C94C71"/>
    <w:rsid w:val="00C94F15"/>
    <w:rsid w:val="00C954BD"/>
    <w:rsid w:val="00C95615"/>
    <w:rsid w:val="00C96D19"/>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310"/>
    <w:rsid w:val="00CA69F7"/>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0FD7"/>
    <w:rsid w:val="00CD28B2"/>
    <w:rsid w:val="00CD2DD0"/>
    <w:rsid w:val="00CD33EE"/>
    <w:rsid w:val="00CD3776"/>
    <w:rsid w:val="00CD4D65"/>
    <w:rsid w:val="00CD5120"/>
    <w:rsid w:val="00CD55B1"/>
    <w:rsid w:val="00CD58F5"/>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5E05"/>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A9F"/>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5EF2"/>
    <w:rsid w:val="00DE6805"/>
    <w:rsid w:val="00DE7807"/>
    <w:rsid w:val="00DE7C25"/>
    <w:rsid w:val="00DF0D0A"/>
    <w:rsid w:val="00DF1211"/>
    <w:rsid w:val="00DF1385"/>
    <w:rsid w:val="00DF1FB9"/>
    <w:rsid w:val="00DF2469"/>
    <w:rsid w:val="00DF2EB3"/>
    <w:rsid w:val="00DF316E"/>
    <w:rsid w:val="00DF3626"/>
    <w:rsid w:val="00DF3FC2"/>
    <w:rsid w:val="00DF58E5"/>
    <w:rsid w:val="00DF6667"/>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2780"/>
    <w:rsid w:val="00E4324D"/>
    <w:rsid w:val="00E43812"/>
    <w:rsid w:val="00E43BBB"/>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40D5"/>
    <w:rsid w:val="00E54517"/>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632F"/>
    <w:rsid w:val="00E76628"/>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70D"/>
    <w:rsid w:val="00EA69DB"/>
    <w:rsid w:val="00EA71D3"/>
    <w:rsid w:val="00EA7791"/>
    <w:rsid w:val="00EA7B43"/>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D05EB"/>
    <w:rsid w:val="00ED0D53"/>
    <w:rsid w:val="00ED0ED2"/>
    <w:rsid w:val="00ED22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9C5"/>
    <w:rsid w:val="00EF3BE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0EF2"/>
    <w:rsid w:val="00F121F0"/>
    <w:rsid w:val="00F123F4"/>
    <w:rsid w:val="00F12F63"/>
    <w:rsid w:val="00F130C7"/>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C08"/>
    <w:rsid w:val="00F27FFD"/>
    <w:rsid w:val="00F30630"/>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821"/>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7F1"/>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0FE"/>
    <w:rsid w:val="00FC242A"/>
    <w:rsid w:val="00FC2580"/>
    <w:rsid w:val="00FC314B"/>
    <w:rsid w:val="00FC39CA"/>
    <w:rsid w:val="00FC3AE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B9C3E90"/>
    <w:rsid w:val="0D566BC9"/>
    <w:rsid w:val="0E180322"/>
    <w:rsid w:val="0E5075BF"/>
    <w:rsid w:val="0E8C4995"/>
    <w:rsid w:val="0EF27BFB"/>
    <w:rsid w:val="0FBC50EF"/>
    <w:rsid w:val="115F3FD7"/>
    <w:rsid w:val="11A259DD"/>
    <w:rsid w:val="120474A0"/>
    <w:rsid w:val="13102ABE"/>
    <w:rsid w:val="167D280D"/>
    <w:rsid w:val="17047766"/>
    <w:rsid w:val="17935895"/>
    <w:rsid w:val="17F52C18"/>
    <w:rsid w:val="184530EF"/>
    <w:rsid w:val="18786CEA"/>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44A5760"/>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BB263F4"/>
    <w:rsid w:val="4F0F6A19"/>
    <w:rsid w:val="51D10A66"/>
    <w:rsid w:val="528A390F"/>
    <w:rsid w:val="528C6991"/>
    <w:rsid w:val="54054633"/>
    <w:rsid w:val="540605E4"/>
    <w:rsid w:val="547F0032"/>
    <w:rsid w:val="54A02A20"/>
    <w:rsid w:val="55C87B3E"/>
    <w:rsid w:val="56F72969"/>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78C1E0D"/>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DD65F90"/>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7"/>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link w:val="64"/>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8"/>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4"/>
    <w:qFormat/>
    <w:uiPriority w:val="0"/>
    <w:pPr>
      <w:shd w:val="clear" w:color="auto" w:fill="000080"/>
    </w:pPr>
  </w:style>
  <w:style w:type="paragraph" w:styleId="19">
    <w:name w:val="annotation text"/>
    <w:basedOn w:val="1"/>
    <w:link w:val="70"/>
    <w:qFormat/>
    <w:uiPriority w:val="0"/>
    <w:pPr>
      <w:jc w:val="left"/>
    </w:pPr>
  </w:style>
  <w:style w:type="paragraph" w:styleId="20">
    <w:name w:val="Body Text 3"/>
    <w:basedOn w:val="1"/>
    <w:link w:val="459"/>
    <w:unhideWhenUsed/>
    <w:qFormat/>
    <w:uiPriority w:val="0"/>
    <w:pPr>
      <w:spacing w:after="120"/>
    </w:pPr>
    <w:rPr>
      <w:sz w:val="16"/>
      <w:szCs w:val="16"/>
    </w:rPr>
  </w:style>
  <w:style w:type="paragraph" w:styleId="21">
    <w:name w:val="Body Text"/>
    <w:basedOn w:val="1"/>
    <w:link w:val="72"/>
    <w:qFormat/>
    <w:uiPriority w:val="0"/>
    <w:pPr>
      <w:spacing w:after="120"/>
    </w:p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4"/>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9"/>
    <w:next w:val="19"/>
    <w:link w:val="71"/>
    <w:qFormat/>
    <w:uiPriority w:val="0"/>
    <w:rPr>
      <w:b/>
      <w:bCs/>
    </w:rPr>
  </w:style>
  <w:style w:type="paragraph" w:styleId="49">
    <w:name w:val="Body Text First Indent"/>
    <w:basedOn w:val="21"/>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4"/>
    <w:qFormat/>
    <w:uiPriority w:val="0"/>
    <w:rPr>
      <w:b/>
      <w:bCs/>
      <w:kern w:val="2"/>
      <w:sz w:val="24"/>
      <w:szCs w:val="32"/>
    </w:rPr>
  </w:style>
  <w:style w:type="character" w:customStyle="1" w:styleId="61">
    <w:name w:val="标题 1 Char"/>
    <w:basedOn w:val="53"/>
    <w:link w:val="3"/>
    <w:qFormat/>
    <w:uiPriority w:val="0"/>
    <w:rPr>
      <w:rFonts w:eastAsiaTheme="minorEastAsia"/>
      <w:b/>
      <w:kern w:val="44"/>
      <w:sz w:val="44"/>
      <w:szCs w:val="28"/>
    </w:rPr>
  </w:style>
  <w:style w:type="character" w:customStyle="1" w:styleId="62">
    <w:name w:val="标题 2 Char"/>
    <w:basedOn w:val="53"/>
    <w:link w:val="5"/>
    <w:qFormat/>
    <w:uiPriority w:val="0"/>
    <w:rPr>
      <w:rFonts w:ascii="Arial" w:hAnsi="Arial" w:eastAsiaTheme="minorEastAsia"/>
      <w:b/>
      <w:bCs/>
      <w:kern w:val="2"/>
      <w:sz w:val="28"/>
      <w:szCs w:val="32"/>
    </w:rPr>
  </w:style>
  <w:style w:type="character" w:customStyle="1" w:styleId="63">
    <w:name w:val="标题 4 Char1"/>
    <w:basedOn w:val="53"/>
    <w:link w:val="6"/>
    <w:qFormat/>
    <w:uiPriority w:val="99"/>
    <w:rPr>
      <w:rFonts w:ascii="Arial" w:hAnsi="Arial" w:eastAsia="黑体"/>
      <w:b/>
      <w:bCs/>
      <w:kern w:val="2"/>
      <w:sz w:val="28"/>
      <w:szCs w:val="28"/>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标题 5 Char1"/>
    <w:basedOn w:val="53"/>
    <w:link w:val="7"/>
    <w:qFormat/>
    <w:uiPriority w:val="0"/>
    <w:rPr>
      <w:b/>
      <w:kern w:val="2"/>
      <w:sz w:val="28"/>
      <w:szCs w:val="24"/>
    </w:rPr>
  </w:style>
  <w:style w:type="character" w:customStyle="1" w:styleId="66">
    <w:name w:val="标题 6 Char1"/>
    <w:basedOn w:val="53"/>
    <w:link w:val="9"/>
    <w:qFormat/>
    <w:uiPriority w:val="9"/>
    <w:rPr>
      <w:rFonts w:ascii="Arial" w:hAnsi="Arial" w:eastAsia="黑体"/>
      <w:b/>
      <w:kern w:val="2"/>
      <w:sz w:val="24"/>
      <w:szCs w:val="24"/>
    </w:rPr>
  </w:style>
  <w:style w:type="character" w:customStyle="1" w:styleId="67">
    <w:name w:val="标题 7 Char1"/>
    <w:basedOn w:val="53"/>
    <w:link w:val="10"/>
    <w:qFormat/>
    <w:uiPriority w:val="9"/>
    <w:rPr>
      <w:b/>
      <w:kern w:val="2"/>
      <w:sz w:val="24"/>
      <w:szCs w:val="24"/>
    </w:rPr>
  </w:style>
  <w:style w:type="character" w:customStyle="1" w:styleId="68">
    <w:name w:val="标题 8 Char1"/>
    <w:basedOn w:val="53"/>
    <w:link w:val="11"/>
    <w:qFormat/>
    <w:uiPriority w:val="9"/>
    <w:rPr>
      <w:rFonts w:ascii="Arial" w:hAnsi="Arial" w:eastAsia="黑体"/>
      <w:kern w:val="2"/>
      <w:sz w:val="24"/>
      <w:szCs w:val="24"/>
    </w:rPr>
  </w:style>
  <w:style w:type="character" w:customStyle="1" w:styleId="69">
    <w:name w:val="标题 9 Char1"/>
    <w:basedOn w:val="53"/>
    <w:link w:val="12"/>
    <w:qFormat/>
    <w:uiPriority w:val="0"/>
    <w:rPr>
      <w:rFonts w:ascii="Arial" w:hAnsi="Arial" w:eastAsia="黑体"/>
      <w:kern w:val="2"/>
      <w:sz w:val="21"/>
      <w:szCs w:val="24"/>
    </w:rPr>
  </w:style>
  <w:style w:type="character" w:customStyle="1" w:styleId="70">
    <w:name w:val="批注文字 Char"/>
    <w:link w:val="19"/>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1"/>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8"/>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6"/>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6"/>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5"/>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0"/>
    <w:uiPriority w:val="0"/>
    <w:rPr>
      <w:kern w:val="2"/>
      <w:sz w:val="16"/>
      <w:szCs w:val="16"/>
    </w:rPr>
  </w:style>
  <w:style w:type="character" w:customStyle="1" w:styleId="460">
    <w:name w:val="content"/>
    <w:basedOn w:val="53"/>
    <w:uiPriority w:val="0"/>
  </w:style>
  <w:style w:type="character" w:customStyle="1" w:styleId="461">
    <w:name w:val="ca-3"/>
    <w:basedOn w:val="53"/>
    <w:uiPriority w:val="0"/>
  </w:style>
  <w:style w:type="character" w:customStyle="1" w:styleId="462">
    <w:name w:val="textcontents1"/>
    <w:uiPriority w:val="0"/>
    <w:rPr>
      <w:rFonts w:hint="default" w:ascii="ˎ̥" w:hAnsi="ˎ̥"/>
      <w:sz w:val="21"/>
      <w:szCs w:val="21"/>
    </w:rPr>
  </w:style>
  <w:style w:type="character" w:customStyle="1" w:styleId="463">
    <w:name w:val="脚注文本 Char1"/>
    <w:uiPriority w:val="0"/>
    <w:rPr>
      <w:kern w:val="2"/>
      <w:sz w:val="18"/>
      <w:szCs w:val="18"/>
    </w:rPr>
  </w:style>
  <w:style w:type="character" w:customStyle="1" w:styleId="464">
    <w:name w:val="脚注文本 Char"/>
    <w:link w:val="39"/>
    <w:uiPriority w:val="0"/>
    <w:rPr>
      <w:kern w:val="2"/>
      <w:sz w:val="18"/>
      <w:szCs w:val="18"/>
    </w:rPr>
  </w:style>
  <w:style w:type="character" w:customStyle="1" w:styleId="465">
    <w:name w:val="正文首行缩进（绿盟科技） Char"/>
    <w:link w:val="466"/>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uiPriority w:val="0"/>
  </w:style>
  <w:style w:type="character" w:customStyle="1" w:styleId="468">
    <w:name w:val="Char Char21"/>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uiPriority w:val="0"/>
  </w:style>
  <w:style w:type="character" w:customStyle="1" w:styleId="471">
    <w:name w:val="apple-style-span"/>
    <w:basedOn w:val="53"/>
    <w:uiPriority w:val="0"/>
  </w:style>
  <w:style w:type="paragraph" w:customStyle="1" w:styleId="472">
    <w:name w:val="缺省文本"/>
    <w:basedOn w:val="1"/>
    <w:uiPriority w:val="0"/>
    <w:pPr>
      <w:autoSpaceDE w:val="0"/>
      <w:autoSpaceDN w:val="0"/>
      <w:adjustRightInd w:val="0"/>
      <w:jc w:val="left"/>
    </w:pPr>
    <w:rPr>
      <w:kern w:val="0"/>
      <w:sz w:val="24"/>
    </w:rPr>
  </w:style>
  <w:style w:type="paragraph" w:customStyle="1" w:styleId="473">
    <w:name w:val="xl6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uiPriority w:val="0"/>
    <w:pPr>
      <w:widowControl/>
      <w:spacing w:after="160" w:line="240" w:lineRule="exact"/>
      <w:jc w:val="left"/>
    </w:pPr>
  </w:style>
  <w:style w:type="paragraph" w:customStyle="1" w:styleId="477">
    <w:name w:val="USE 1"/>
    <w:basedOn w:val="1"/>
    <w:uiPriority w:val="0"/>
    <w:pPr>
      <w:spacing w:line="200" w:lineRule="atLeast"/>
      <w:jc w:val="left"/>
    </w:pPr>
    <w:rPr>
      <w:rFonts w:ascii="宋体" w:hAnsi="宋体"/>
      <w:b/>
      <w:sz w:val="24"/>
      <w:szCs w:val="28"/>
    </w:rPr>
  </w:style>
  <w:style w:type="paragraph" w:customStyle="1" w:styleId="478">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uiPriority w:val="0"/>
    <w:rPr>
      <w:rFonts w:ascii="宋体" w:hAnsi="Courier New"/>
      <w:szCs w:val="20"/>
    </w:rPr>
  </w:style>
  <w:style w:type="character" w:customStyle="1" w:styleId="482">
    <w:name w:val="脚注文本 Char2"/>
    <w:basedOn w:val="53"/>
    <w:semiHidden/>
    <w:uiPriority w:val="0"/>
    <w:rPr>
      <w:kern w:val="2"/>
      <w:sz w:val="18"/>
      <w:szCs w:val="18"/>
    </w:rPr>
  </w:style>
  <w:style w:type="paragraph" w:customStyle="1" w:styleId="483">
    <w:name w:val="_Style 56"/>
    <w:basedOn w:val="1"/>
    <w:next w:val="27"/>
    <w:uiPriority w:val="0"/>
    <w:rPr>
      <w:rFonts w:ascii="宋体" w:hAnsi="Courier New"/>
      <w:szCs w:val="20"/>
    </w:rPr>
  </w:style>
  <w:style w:type="paragraph" w:customStyle="1" w:styleId="484">
    <w:name w:val="Char Char Char Char2"/>
    <w:basedOn w:val="1"/>
    <w:uiPriority w:val="0"/>
    <w:pPr>
      <w:widowControl/>
      <w:spacing w:after="160" w:line="240" w:lineRule="exact"/>
      <w:jc w:val="center"/>
    </w:pPr>
  </w:style>
  <w:style w:type="paragraph" w:customStyle="1" w:styleId="485">
    <w:name w:val="font10"/>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uiPriority w:val="0"/>
    <w:pPr>
      <w:widowControl/>
      <w:spacing w:after="160" w:line="240" w:lineRule="exact"/>
      <w:jc w:val="left"/>
    </w:pPr>
  </w:style>
  <w:style w:type="paragraph" w:customStyle="1" w:styleId="491">
    <w:name w:val="_Style 50"/>
    <w:basedOn w:val="1"/>
    <w:next w:val="30"/>
    <w:uiPriority w:val="0"/>
    <w:pPr>
      <w:adjustRightInd w:val="0"/>
      <w:snapToGrid w:val="0"/>
      <w:spacing w:line="300" w:lineRule="auto"/>
      <w:ind w:firstLine="630" w:firstLineChars="300"/>
    </w:pPr>
    <w:rPr>
      <w:snapToGrid w:val="0"/>
      <w:kern w:val="0"/>
    </w:rPr>
  </w:style>
  <w:style w:type="paragraph" w:customStyle="1" w:styleId="492">
    <w:name w:val="修订2"/>
    <w:semiHidden/>
    <w:uiPriority w:val="99"/>
    <w:rPr>
      <w:rFonts w:ascii="Times New Roman" w:hAnsi="Times New Roman" w:eastAsia="宋体" w:cs="Times New Roman"/>
      <w:kern w:val="2"/>
      <w:sz w:val="21"/>
      <w:szCs w:val="24"/>
      <w:lang w:val="en-US" w:eastAsia="zh-CN" w:bidi="ar-SA"/>
    </w:rPr>
  </w:style>
  <w:style w:type="paragraph" w:customStyle="1" w:styleId="493">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uiPriority w:val="0"/>
    <w:rPr>
      <w:rFonts w:ascii="宋体" w:hAnsi="Courier New"/>
      <w:szCs w:val="20"/>
    </w:rPr>
  </w:style>
  <w:style w:type="paragraph" w:customStyle="1" w:styleId="496">
    <w:name w:val="Char Char Char"/>
    <w:basedOn w:val="1"/>
    <w:uiPriority w:val="0"/>
    <w:rPr>
      <w:szCs w:val="20"/>
    </w:rPr>
  </w:style>
  <w:style w:type="paragraph" w:customStyle="1" w:styleId="497">
    <w:name w:val="Char2"/>
    <w:basedOn w:val="1"/>
    <w:uiPriority w:val="0"/>
    <w:rPr>
      <w:rFonts w:ascii="Tahoma" w:hAnsi="Tahoma"/>
      <w:sz w:val="24"/>
      <w:szCs w:val="20"/>
    </w:rPr>
  </w:style>
  <w:style w:type="paragraph" w:customStyle="1" w:styleId="498">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uiPriority w:val="0"/>
    <w:rPr>
      <w:rFonts w:ascii="宋体" w:hAnsi="Courier New"/>
      <w:szCs w:val="20"/>
    </w:rPr>
  </w:style>
  <w:style w:type="paragraph" w:customStyle="1" w:styleId="502">
    <w:name w:val="2"/>
    <w:basedOn w:val="1"/>
    <w:next w:val="46"/>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uiPriority w:val="0"/>
    <w:pPr>
      <w:adjustRightInd w:val="0"/>
      <w:snapToGrid w:val="0"/>
      <w:spacing w:line="300" w:lineRule="auto"/>
      <w:ind w:firstLine="630" w:firstLineChars="300"/>
    </w:pPr>
    <w:rPr>
      <w:snapToGrid w:val="0"/>
      <w:kern w:val="0"/>
    </w:rPr>
  </w:style>
  <w:style w:type="paragraph" w:customStyle="1" w:styleId="504">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uiPriority w:val="99"/>
    <w:rPr>
      <w:rFonts w:ascii="宋体" w:hAnsi="Courier New"/>
      <w:kern w:val="2"/>
      <w:sz w:val="21"/>
    </w:rPr>
  </w:style>
  <w:style w:type="character" w:customStyle="1" w:styleId="507">
    <w:name w:val="（符号）三标题1.1 Char"/>
    <w:link w:val="508"/>
    <w:uiPriority w:val="0"/>
    <w:rPr>
      <w:rFonts w:ascii="宋体" w:hAnsi="宋体"/>
      <w:kern w:val="2"/>
      <w:sz w:val="24"/>
    </w:rPr>
  </w:style>
  <w:style w:type="paragraph" w:customStyle="1" w:styleId="508">
    <w:name w:val="（符号）三标题1.1"/>
    <w:basedOn w:val="1"/>
    <w:link w:val="507"/>
    <w:uiPriority w:val="0"/>
    <w:pPr>
      <w:numPr>
        <w:ilvl w:val="1"/>
        <w:numId w:val="4"/>
      </w:numPr>
      <w:spacing w:line="500" w:lineRule="exact"/>
    </w:pPr>
    <w:rPr>
      <w:rFonts w:ascii="宋体" w:hAnsi="宋体"/>
      <w:sz w:val="24"/>
      <w:szCs w:val="20"/>
    </w:rPr>
  </w:style>
  <w:style w:type="paragraph" w:customStyle="1" w:styleId="509">
    <w:name w:val="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10">
    <w:name w:val="Fließtext"/>
    <w:basedOn w:val="1"/>
    <w:qFormat/>
    <w:uiPriority w:val="0"/>
    <w:pPr>
      <w:overflowPunct w:val="0"/>
      <w:autoSpaceDE w:val="0"/>
      <w:autoSpaceDN w:val="0"/>
      <w:adjustRightInd w:val="0"/>
      <w:textAlignment w:val="baseline"/>
    </w:pPr>
    <w:rPr>
      <w:rFonts w:ascii="Calibri" w:hAnsi="Calibri"/>
      <w:kern w:val="28"/>
      <w:szCs w:val="20"/>
    </w:rPr>
  </w:style>
  <w:style w:type="paragraph" w:customStyle="1" w:styleId="511">
    <w:name w:val="正文内容格式"/>
    <w:basedOn w:val="1"/>
    <w:qFormat/>
    <w:uiPriority w:val="0"/>
    <w:pPr>
      <w:adjustRightInd w:val="0"/>
      <w:snapToGrid w:val="0"/>
      <w:spacing w:line="300" w:lineRule="auto"/>
      <w:textAlignment w:val="baseline"/>
    </w:pPr>
    <w:rPr>
      <w:rFonts w:ascii="宋体" w:hAnsi="宋体" w:eastAsia="微软雅黑" w:cstheme="minorBidi"/>
    </w:rPr>
  </w:style>
  <w:style w:type="paragraph" w:customStyle="1" w:styleId="512">
    <w:name w:val="修订3"/>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CD8D2-9EEC-48B7-A464-D2535B4A90CC}">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48047</Words>
  <Characters>51254</Characters>
  <Lines>417</Lines>
  <Paragraphs>117</Paragraphs>
  <TotalTime>22</TotalTime>
  <ScaleCrop>false</ScaleCrop>
  <LinksUpToDate>false</LinksUpToDate>
  <CharactersWithSpaces>54349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小陈</cp:lastModifiedBy>
  <cp:lastPrinted>2022-01-18T08:24:00Z</cp:lastPrinted>
  <dcterms:modified xsi:type="dcterms:W3CDTF">2024-08-22T11:39:16Z</dcterms:modified>
  <dc:title>招标编号：UHO2010-G0029</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4E3F5AEE1FAC4249AA2F5BACC73B93F6_13</vt:lpwstr>
  </property>
</Properties>
</file>